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附件1：淄博市</w:t>
      </w:r>
      <w:r>
        <w:rPr>
          <w:rFonts w:hint="eastAsia" w:ascii="宋体" w:hAnsi="宋体"/>
          <w:sz w:val="32"/>
          <w:szCs w:val="32"/>
          <w:lang w:eastAsia="zh-CN"/>
        </w:rPr>
        <w:t>投资促进局</w:t>
      </w:r>
      <w:r>
        <w:rPr>
          <w:rFonts w:hint="eastAsia" w:ascii="宋体" w:hAnsi="宋体"/>
          <w:sz w:val="32"/>
          <w:szCs w:val="32"/>
        </w:rPr>
        <w:t>信息公开申请表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4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2"/>
        <w:gridCol w:w="47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淄博市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投资促进局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信息公开申请表</w:t>
            </w:r>
          </w:p>
          <w:tbl>
            <w:tblPr>
              <w:tblStyle w:val="4"/>
              <w:tblW w:w="74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980"/>
              <w:gridCol w:w="1080"/>
              <w:gridCol w:w="17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74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174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480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174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480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名    称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74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480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174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480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480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4805" w:type="dxa"/>
                  <w:gridSpan w:val="3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4805" w:type="dxa"/>
                  <w:gridSpan w:val="3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248" w:type="dxa"/>
                  <w:gridSpan w:val="4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44" w:type="dxa"/>
                  <w:gridSpan w:val="5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4805" w:type="dxa"/>
                  <w:gridSpan w:val="3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4805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信息的指定提供方式</w:t>
                  </w:r>
                </w:p>
              </w:tc>
              <w:tc>
                <w:tcPr>
                  <w:tcW w:w="2825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nil"/>
                  </w:tcBorders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nil"/>
                  </w:tcBorders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44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5" w:leftChars="-21" w:right="97" w:rightChars="46" w:hanging="29" w:hangingChars="14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A6"/>
    <w:rsid w:val="001709A6"/>
    <w:rsid w:val="00461420"/>
    <w:rsid w:val="009F4EAC"/>
    <w:rsid w:val="00D842F0"/>
    <w:rsid w:val="7BFB91EE"/>
    <w:rsid w:val="9B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2017-11-29T15:59:00Z</dcterms:created>
  <dc:creator>sp1998</dc:creator>
  <cp:lastModifiedBy>user</cp:lastModifiedBy>
  <dcterms:modified xsi:type="dcterms:W3CDTF">2023-12-07T15:04:08Z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