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E6657" w14:textId="77777777" w:rsidR="00854883" w:rsidRDefault="00854883">
      <w:pPr>
        <w:spacing w:line="660" w:lineRule="exact"/>
        <w:jc w:val="center"/>
        <w:rPr>
          <w:rFonts w:ascii="方正小标宋简体" w:eastAsia="方正小标宋简体" w:hAnsi="方正小标宋简体" w:cs="方正小标宋简体"/>
          <w:bCs/>
          <w:sz w:val="44"/>
          <w:szCs w:val="44"/>
        </w:rPr>
      </w:pPr>
    </w:p>
    <w:p w14:paraId="5DA91C9A" w14:textId="77777777" w:rsidR="00854883" w:rsidRDefault="00000000">
      <w:pPr>
        <w:spacing w:line="6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淄博市投资促进局</w:t>
      </w:r>
    </w:p>
    <w:p w14:paraId="3BBB29AB" w14:textId="77777777" w:rsidR="00854883" w:rsidRDefault="00000000">
      <w:pPr>
        <w:spacing w:line="6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202</w:t>
      </w:r>
      <w:r>
        <w:rPr>
          <w:rFonts w:ascii="方正小标宋简体" w:eastAsia="方正小标宋简体" w:hAnsi="方正小标宋简体" w:cs="方正小标宋简体"/>
          <w:bCs/>
          <w:sz w:val="44"/>
          <w:szCs w:val="44"/>
          <w:lang w:val="en"/>
        </w:rPr>
        <w:t>1</w:t>
      </w:r>
      <w:r>
        <w:rPr>
          <w:rFonts w:ascii="方正小标宋简体" w:eastAsia="方正小标宋简体" w:hAnsi="方正小标宋简体" w:cs="方正小标宋简体" w:hint="eastAsia"/>
          <w:bCs/>
          <w:sz w:val="44"/>
          <w:szCs w:val="44"/>
        </w:rPr>
        <w:t>年政府信息公开工作年度报告</w:t>
      </w:r>
    </w:p>
    <w:p w14:paraId="163A6A47" w14:textId="77777777" w:rsidR="00854883" w:rsidRDefault="00854883">
      <w:pPr>
        <w:jc w:val="center"/>
        <w:rPr>
          <w:b/>
          <w:sz w:val="36"/>
          <w:szCs w:val="36"/>
        </w:rPr>
      </w:pPr>
    </w:p>
    <w:p w14:paraId="5A0BE182" w14:textId="77777777" w:rsidR="00854883" w:rsidRDefault="00000000">
      <w:pPr>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根据《中华人民共和国政府信息公开条例》和市政府有关文件要求及工作部署，结合部门工作实际，编制形成《淄博市投资促进局202</w:t>
      </w:r>
      <w:r>
        <w:rPr>
          <w:rFonts w:ascii="仿宋_GB2312" w:eastAsia="仿宋_GB2312" w:hAnsi="仿宋_GB2312" w:cs="仿宋_GB2312" w:hint="eastAsia"/>
          <w:kern w:val="0"/>
          <w:sz w:val="32"/>
          <w:szCs w:val="32"/>
          <w:lang w:val="en"/>
        </w:rPr>
        <w:t>1</w:t>
      </w:r>
      <w:r>
        <w:rPr>
          <w:rFonts w:ascii="仿宋_GB2312" w:eastAsia="仿宋_GB2312" w:hAnsi="仿宋_GB2312" w:cs="仿宋_GB2312" w:hint="eastAsia"/>
          <w:kern w:val="0"/>
          <w:sz w:val="32"/>
          <w:szCs w:val="32"/>
        </w:rPr>
        <w:t>年政府信息公开工作年度报告》。本报告内容分为六部分，所列数据的统计期限自202</w:t>
      </w:r>
      <w:r>
        <w:rPr>
          <w:rFonts w:ascii="仿宋_GB2312" w:eastAsia="仿宋_GB2312" w:hAnsi="仿宋_GB2312" w:cs="仿宋_GB2312" w:hint="eastAsia"/>
          <w:kern w:val="0"/>
          <w:sz w:val="32"/>
          <w:szCs w:val="32"/>
          <w:lang w:val="en"/>
        </w:rPr>
        <w:t>1</w:t>
      </w:r>
      <w:r>
        <w:rPr>
          <w:rFonts w:ascii="仿宋_GB2312" w:eastAsia="仿宋_GB2312" w:hAnsi="仿宋_GB2312" w:cs="仿宋_GB2312" w:hint="eastAsia"/>
          <w:kern w:val="0"/>
          <w:sz w:val="32"/>
          <w:szCs w:val="32"/>
        </w:rPr>
        <w:t>年1月1日起至202</w:t>
      </w:r>
      <w:r>
        <w:rPr>
          <w:rFonts w:ascii="仿宋_GB2312" w:eastAsia="仿宋_GB2312" w:hAnsi="仿宋_GB2312" w:cs="仿宋_GB2312" w:hint="eastAsia"/>
          <w:kern w:val="0"/>
          <w:sz w:val="32"/>
          <w:szCs w:val="32"/>
          <w:lang w:val="en"/>
        </w:rPr>
        <w:t>1</w:t>
      </w:r>
      <w:r>
        <w:rPr>
          <w:rFonts w:ascii="仿宋_GB2312" w:eastAsia="仿宋_GB2312" w:hAnsi="仿宋_GB2312" w:cs="仿宋_GB2312" w:hint="eastAsia"/>
          <w:kern w:val="0"/>
          <w:sz w:val="32"/>
          <w:szCs w:val="32"/>
        </w:rPr>
        <w:t>年12月31日止。如对本报告有任何疑问，请联系淄博市投资促进局政府信息公开工作领导小组办公室（地址：淄博市张店区柳泉路312号，邮编：255000，电话：2777902，邮箱：zb2777902@zb.shandong.cn）。</w:t>
      </w:r>
    </w:p>
    <w:p w14:paraId="14D72F84" w14:textId="77777777" w:rsidR="00854883" w:rsidRDefault="00000000">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一、总体情况</w:t>
      </w:r>
    </w:p>
    <w:p w14:paraId="1E469506" w14:textId="77777777" w:rsidR="00854883" w:rsidRDefault="00000000">
      <w:pPr>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w:t>
      </w:r>
      <w:r>
        <w:rPr>
          <w:rFonts w:ascii="仿宋_GB2312" w:eastAsia="仿宋_GB2312" w:hAnsi="仿宋_GB2312" w:cs="仿宋_GB2312"/>
          <w:kern w:val="0"/>
          <w:sz w:val="32"/>
          <w:szCs w:val="32"/>
          <w:lang w:val="en"/>
        </w:rPr>
        <w:t>1</w:t>
      </w:r>
      <w:r>
        <w:rPr>
          <w:rFonts w:ascii="仿宋_GB2312" w:eastAsia="仿宋_GB2312" w:hAnsi="仿宋_GB2312" w:cs="仿宋_GB2312" w:hint="eastAsia"/>
          <w:kern w:val="0"/>
          <w:sz w:val="32"/>
          <w:szCs w:val="32"/>
        </w:rPr>
        <w:t>年，淄博市投资促进局严格遵守《中华人民共和国政府信息公开条例》各项规定，强化重点领域信息公开，着力提升部门政府信息公开水平和质效。</w:t>
      </w:r>
    </w:p>
    <w:p w14:paraId="14CFD841" w14:textId="77777777" w:rsidR="00854883" w:rsidRDefault="00000000">
      <w:pPr>
        <w:spacing w:line="560" w:lineRule="exact"/>
        <w:ind w:firstLineChars="200" w:firstLine="640"/>
        <w:rPr>
          <w:rFonts w:ascii="仿宋_GB2312" w:eastAsia="仿宋_GB2312" w:hAnsi="仿宋_GB2312" w:cs="仿宋_GB2312"/>
          <w:kern w:val="0"/>
          <w:sz w:val="32"/>
          <w:szCs w:val="32"/>
        </w:rPr>
      </w:pPr>
      <w:r>
        <w:rPr>
          <w:rFonts w:ascii="楷体" w:eastAsia="楷体" w:hAnsi="楷体" w:cs="楷体" w:hint="eastAsia"/>
          <w:color w:val="3D3D3D"/>
          <w:sz w:val="32"/>
          <w:szCs w:val="32"/>
        </w:rPr>
        <w:t>1、主动公开：</w:t>
      </w:r>
      <w:r>
        <w:rPr>
          <w:rFonts w:ascii="仿宋_GB2312" w:eastAsia="仿宋_GB2312" w:hAnsi="仿宋_GB2312" w:cs="仿宋_GB2312" w:hint="eastAsia"/>
          <w:kern w:val="0"/>
          <w:sz w:val="32"/>
          <w:szCs w:val="32"/>
        </w:rPr>
        <w:t>按照“公开为原则，不公开为例外”的基本要求，聚焦招商引资、项目落地服务推进等主责主业，通过局门户网站发布部门文件、工作动态等信息447条，通过政务新媒体共计更新704条、各类新闻媒体共计刊发70余条。202</w:t>
      </w:r>
      <w:r>
        <w:rPr>
          <w:rFonts w:ascii="仿宋_GB2312" w:eastAsia="仿宋_GB2312" w:hAnsi="仿宋_GB2312" w:cs="仿宋_GB2312"/>
          <w:kern w:val="0"/>
          <w:sz w:val="32"/>
          <w:szCs w:val="32"/>
          <w:lang w:val="en"/>
        </w:rPr>
        <w:t>1</w:t>
      </w:r>
      <w:r>
        <w:rPr>
          <w:rFonts w:ascii="仿宋_GB2312" w:eastAsia="仿宋_GB2312" w:hAnsi="仿宋_GB2312" w:cs="仿宋_GB2312" w:hint="eastAsia"/>
          <w:kern w:val="0"/>
          <w:sz w:val="32"/>
          <w:szCs w:val="32"/>
        </w:rPr>
        <w:t xml:space="preserve">年，我局采取主要领导带头解读、图片解读等形式解读政策性文件1个；局长信箱共收到网上咨询6次，均按照规范流程及规定时间答复办结。  </w:t>
      </w:r>
    </w:p>
    <w:p w14:paraId="04A7FDA0" w14:textId="77777777" w:rsidR="00854883" w:rsidRDefault="00000000">
      <w:pPr>
        <w:rPr>
          <w:rFonts w:ascii="楷体_GB2312" w:eastAsia="楷体_GB2312" w:hAnsi="楷体_GB2312" w:cs="楷体_GB2312"/>
          <w:color w:val="000000"/>
          <w:sz w:val="32"/>
          <w:szCs w:val="32"/>
          <w:shd w:val="clear" w:color="auto" w:fill="FFFFFF"/>
        </w:rPr>
      </w:pPr>
      <w:r>
        <w:rPr>
          <w:rFonts w:ascii="楷体_GB2312" w:eastAsia="楷体_GB2312" w:hAnsi="楷体_GB2312" w:cs="楷体_GB2312" w:hint="eastAsia"/>
          <w:noProof/>
          <w:color w:val="000000"/>
          <w:sz w:val="32"/>
          <w:szCs w:val="32"/>
          <w:shd w:val="clear" w:color="auto" w:fill="FFFFFF"/>
        </w:rPr>
        <w:lastRenderedPageBreak/>
        <w:drawing>
          <wp:inline distT="0" distB="0" distL="114300" distR="114300" wp14:anchorId="7F574A88" wp14:editId="52D34F26">
            <wp:extent cx="2490470" cy="2413000"/>
            <wp:effectExtent l="0" t="0" r="5080" b="6350"/>
            <wp:docPr id="10" name="图片 10" descr="政府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政府网站"/>
                    <pic:cNvPicPr>
                      <a:picLocks noChangeAspect="1"/>
                    </pic:cNvPicPr>
                  </pic:nvPicPr>
                  <pic:blipFill>
                    <a:blip r:embed="rId7"/>
                    <a:stretch>
                      <a:fillRect/>
                    </a:stretch>
                  </pic:blipFill>
                  <pic:spPr>
                    <a:xfrm>
                      <a:off x="0" y="0"/>
                      <a:ext cx="2490470" cy="2413000"/>
                    </a:xfrm>
                    <a:prstGeom prst="rect">
                      <a:avLst/>
                    </a:prstGeom>
                  </pic:spPr>
                </pic:pic>
              </a:graphicData>
            </a:graphic>
          </wp:inline>
        </w:drawing>
      </w:r>
      <w:r>
        <w:rPr>
          <w:rFonts w:ascii="楷体_GB2312" w:eastAsia="楷体_GB2312" w:hAnsi="楷体_GB2312" w:cs="楷体_GB2312" w:hint="eastAsia"/>
          <w:color w:val="000000"/>
          <w:sz w:val="32"/>
          <w:szCs w:val="32"/>
          <w:shd w:val="clear" w:color="auto" w:fill="FFFFFF"/>
        </w:rPr>
        <w:t xml:space="preserve"> </w:t>
      </w:r>
      <w:r>
        <w:rPr>
          <w:rFonts w:ascii="楷体_GB2312" w:eastAsia="楷体_GB2312" w:hAnsi="楷体_GB2312" w:cs="楷体_GB2312" w:hint="eastAsia"/>
          <w:noProof/>
          <w:color w:val="000000"/>
          <w:sz w:val="32"/>
          <w:szCs w:val="32"/>
          <w:shd w:val="clear" w:color="auto" w:fill="FFFFFF"/>
        </w:rPr>
        <w:drawing>
          <wp:inline distT="0" distB="0" distL="114300" distR="114300" wp14:anchorId="0F903581" wp14:editId="2A616165">
            <wp:extent cx="2647315" cy="2364740"/>
            <wp:effectExtent l="0" t="0" r="635" b="16510"/>
            <wp:docPr id="11" name="图片 11" descr="3个政务新媒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3个政务新媒体"/>
                    <pic:cNvPicPr>
                      <a:picLocks noChangeAspect="1"/>
                    </pic:cNvPicPr>
                  </pic:nvPicPr>
                  <pic:blipFill>
                    <a:blip r:embed="rId8"/>
                    <a:stretch>
                      <a:fillRect/>
                    </a:stretch>
                  </pic:blipFill>
                  <pic:spPr>
                    <a:xfrm>
                      <a:off x="0" y="0"/>
                      <a:ext cx="2647315" cy="2364740"/>
                    </a:xfrm>
                    <a:prstGeom prst="rect">
                      <a:avLst/>
                    </a:prstGeom>
                  </pic:spPr>
                </pic:pic>
              </a:graphicData>
            </a:graphic>
          </wp:inline>
        </w:drawing>
      </w:r>
    </w:p>
    <w:p w14:paraId="3BB98598" w14:textId="77777777" w:rsidR="00854883" w:rsidRDefault="00000000">
      <w:pPr>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color w:val="000000"/>
          <w:sz w:val="32"/>
          <w:szCs w:val="32"/>
          <w:shd w:val="clear" w:color="auto" w:fill="FFFFFF"/>
        </w:rPr>
        <w:t>2、</w:t>
      </w:r>
      <w:r>
        <w:rPr>
          <w:rFonts w:ascii="楷体" w:eastAsia="楷体" w:hAnsi="楷体" w:cs="楷体"/>
          <w:color w:val="3D3D3D"/>
          <w:sz w:val="32"/>
          <w:szCs w:val="32"/>
        </w:rPr>
        <w:t>依申请公开</w:t>
      </w:r>
      <w:r>
        <w:rPr>
          <w:rFonts w:ascii="楷体" w:eastAsia="楷体" w:hAnsi="楷体" w:cs="楷体" w:hint="eastAsia"/>
          <w:color w:val="3D3D3D"/>
          <w:sz w:val="32"/>
          <w:szCs w:val="32"/>
        </w:rPr>
        <w:t>：</w:t>
      </w:r>
      <w:r>
        <w:rPr>
          <w:rFonts w:ascii="仿宋_GB2312" w:eastAsia="仿宋_GB2312" w:hAnsi="仿宋_GB2312" w:cs="仿宋_GB2312" w:hint="eastAsia"/>
          <w:kern w:val="0"/>
          <w:sz w:val="32"/>
          <w:szCs w:val="32"/>
        </w:rPr>
        <w:t>2021年，我局共收到和办理信函方式依申请公开事项2件，均按照规范流程答复，在规定时间内办结。</w:t>
      </w:r>
    </w:p>
    <w:p w14:paraId="5746E0F9" w14:textId="77777777" w:rsidR="00854883" w:rsidRDefault="00000000">
      <w:pPr>
        <w:jc w:val="center"/>
        <w:rPr>
          <w:rFonts w:ascii="楷体" w:eastAsia="楷体" w:hAnsi="楷体" w:cs="楷体"/>
          <w:color w:val="3D3D3D"/>
          <w:sz w:val="32"/>
          <w:szCs w:val="32"/>
        </w:rPr>
      </w:pPr>
      <w:r>
        <w:rPr>
          <w:noProof/>
          <w:lang w:val="en"/>
        </w:rPr>
        <w:drawing>
          <wp:inline distT="0" distB="0" distL="114300" distR="114300" wp14:anchorId="74E216C3" wp14:editId="20902416">
            <wp:extent cx="4725035" cy="2261235"/>
            <wp:effectExtent l="0" t="0" r="18415" b="5715"/>
            <wp:docPr id="3" name="图片 3"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11"/>
                    <pic:cNvPicPr>
                      <a:picLocks noChangeAspect="1"/>
                    </pic:cNvPicPr>
                  </pic:nvPicPr>
                  <pic:blipFill>
                    <a:blip r:embed="rId9"/>
                    <a:stretch>
                      <a:fillRect/>
                    </a:stretch>
                  </pic:blipFill>
                  <pic:spPr>
                    <a:xfrm>
                      <a:off x="0" y="0"/>
                      <a:ext cx="4725035" cy="2261235"/>
                    </a:xfrm>
                    <a:prstGeom prst="rect">
                      <a:avLst/>
                    </a:prstGeom>
                  </pic:spPr>
                </pic:pic>
              </a:graphicData>
            </a:graphic>
          </wp:inline>
        </w:drawing>
      </w:r>
    </w:p>
    <w:p w14:paraId="5531989B" w14:textId="77777777" w:rsidR="00854883" w:rsidRDefault="00000000">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color w:val="3D3D3D"/>
          <w:sz w:val="32"/>
          <w:szCs w:val="32"/>
        </w:rPr>
        <w:t>3、政府信息管理情况：</w:t>
      </w:r>
      <w:r>
        <w:rPr>
          <w:rFonts w:ascii="仿宋_GB2312" w:eastAsia="仿宋_GB2312" w:hAnsi="仿宋_GB2312" w:cs="仿宋_GB2312" w:hint="eastAsia"/>
          <w:b/>
          <w:bCs/>
          <w:kern w:val="0"/>
          <w:sz w:val="32"/>
          <w:szCs w:val="32"/>
        </w:rPr>
        <w:t>一是突出制度流程优化，做好审查管理。</w:t>
      </w:r>
      <w:r>
        <w:rPr>
          <w:rFonts w:ascii="仿宋_GB2312" w:eastAsia="仿宋_GB2312" w:hAnsi="仿宋_GB2312" w:cs="仿宋_GB2312" w:hint="eastAsia"/>
          <w:kern w:val="0"/>
          <w:sz w:val="32"/>
          <w:szCs w:val="32"/>
        </w:rPr>
        <w:t>制定《淄博市投资促进局关于建立政务信息报送工作制度的通知》，进一步明确优化信息采集、发布、审核等流程，确保公开信息的准确性、安全性。</w:t>
      </w:r>
      <w:r>
        <w:rPr>
          <w:rFonts w:ascii="仿宋_GB2312" w:eastAsia="仿宋_GB2312" w:hAnsi="仿宋_GB2312" w:cs="仿宋_GB2312" w:hint="eastAsia"/>
          <w:b/>
          <w:bCs/>
          <w:kern w:val="0"/>
          <w:sz w:val="32"/>
          <w:szCs w:val="32"/>
        </w:rPr>
        <w:t>二是加强系统协同联动，做好集成发布。</w:t>
      </w:r>
      <w:r>
        <w:rPr>
          <w:rFonts w:ascii="仿宋_GB2312" w:eastAsia="仿宋_GB2312" w:hAnsi="仿宋_GB2312" w:cs="仿宋_GB2312" w:hint="eastAsia"/>
          <w:kern w:val="0"/>
          <w:sz w:val="32"/>
          <w:szCs w:val="32"/>
        </w:rPr>
        <w:t>市投资促进局与区县建立投资促进系统信息协同联动机制，择优刊发招商工作动态、先进经验交流等信息，形成了市区联动、协同宣传合力，扩大了公开</w:t>
      </w:r>
      <w:r>
        <w:rPr>
          <w:rFonts w:ascii="仿宋_GB2312" w:eastAsia="仿宋_GB2312" w:hAnsi="仿宋_GB2312" w:cs="仿宋_GB2312" w:hint="eastAsia"/>
          <w:kern w:val="0"/>
          <w:sz w:val="32"/>
          <w:szCs w:val="32"/>
        </w:rPr>
        <w:lastRenderedPageBreak/>
        <w:t>的层级和覆盖面，提升了我市对外知名度。2021年，刊发区县动态类400余次、经验交流类近30次。</w:t>
      </w:r>
      <w:r>
        <w:rPr>
          <w:rFonts w:ascii="仿宋_GB2312" w:eastAsia="仿宋_GB2312" w:hAnsi="仿宋_GB2312" w:cs="仿宋_GB2312" w:hint="eastAsia"/>
          <w:b/>
          <w:bCs/>
          <w:kern w:val="0"/>
          <w:sz w:val="32"/>
          <w:szCs w:val="32"/>
        </w:rPr>
        <w:t>三是充分利用新媒体，做好精准推送。</w:t>
      </w:r>
      <w:r>
        <w:rPr>
          <w:rFonts w:ascii="仿宋_GB2312" w:eastAsia="仿宋_GB2312" w:hAnsi="仿宋_GB2312" w:cs="仿宋_GB2312" w:hint="eastAsia"/>
          <w:sz w:val="32"/>
          <w:szCs w:val="32"/>
        </w:rPr>
        <w:t>利用政务新媒体传播速度快、覆盖面广等优点，以图文、视频等形式配合党史学习教育、标杆典型推广等不同时期工作侧重点，开展精准及时的推送和灵活多样的宣传。</w:t>
      </w:r>
    </w:p>
    <w:p w14:paraId="6AB85E94" w14:textId="77777777" w:rsidR="00854883" w:rsidRDefault="00000000">
      <w:pPr>
        <w:spacing w:line="560" w:lineRule="exact"/>
        <w:ind w:firstLineChars="200" w:firstLine="640"/>
        <w:rPr>
          <w:rFonts w:ascii="仿宋_GB2312" w:eastAsia="仿宋_GB2312" w:hAnsi="仿宋_GB2312" w:cs="仿宋_GB2312"/>
          <w:kern w:val="0"/>
          <w:sz w:val="32"/>
          <w:szCs w:val="32"/>
        </w:rPr>
      </w:pPr>
      <w:r>
        <w:rPr>
          <w:rFonts w:ascii="楷体" w:eastAsia="楷体" w:hAnsi="楷体" w:cs="楷体" w:hint="eastAsia"/>
          <w:color w:val="3D3D3D"/>
          <w:sz w:val="32"/>
          <w:szCs w:val="32"/>
        </w:rPr>
        <w:t>4、政府信息公开平台建设：</w:t>
      </w:r>
      <w:r>
        <w:rPr>
          <w:rFonts w:ascii="仿宋_GB2312" w:eastAsia="仿宋_GB2312" w:hAnsi="仿宋_GB2312" w:cs="仿宋_GB2312" w:hint="eastAsia"/>
          <w:b/>
          <w:bCs/>
          <w:kern w:val="0"/>
          <w:sz w:val="32"/>
          <w:szCs w:val="32"/>
        </w:rPr>
        <w:t>一是</w:t>
      </w:r>
      <w:r>
        <w:rPr>
          <w:rFonts w:ascii="仿宋_GB2312" w:eastAsia="仿宋_GB2312" w:hAnsi="仿宋_GB2312" w:cs="仿宋_GB2312" w:hint="eastAsia"/>
          <w:kern w:val="0"/>
          <w:sz w:val="32"/>
          <w:szCs w:val="32"/>
        </w:rPr>
        <w:t>持续做好局网站和政务新媒体内容保障，结合重点工作增设党史学习教育专栏，按照要求及时更新相关栏目，顺利通过市政府办公室2021年前三季度政府网站和政务新媒体检查，四季度被通报表扬。</w:t>
      </w:r>
      <w:r>
        <w:rPr>
          <w:rFonts w:ascii="仿宋_GB2312" w:eastAsia="仿宋_GB2312" w:hAnsi="仿宋_GB2312" w:cs="仿宋_GB2312" w:hint="eastAsia"/>
          <w:b/>
          <w:bCs/>
          <w:kern w:val="0"/>
          <w:sz w:val="32"/>
          <w:szCs w:val="32"/>
        </w:rPr>
        <w:t>二是</w:t>
      </w:r>
      <w:r>
        <w:rPr>
          <w:rFonts w:ascii="仿宋_GB2312" w:eastAsia="仿宋_GB2312" w:hAnsi="仿宋_GB2312" w:cs="仿宋_GB2312" w:hint="eastAsia"/>
          <w:kern w:val="0"/>
          <w:sz w:val="32"/>
          <w:szCs w:val="32"/>
        </w:rPr>
        <w:t>全面总结提炼局政府网站、政务新媒体特色做法和成效，组织参加2021年度淄博市新媒体（政务类十佳微信公众号）竞赛活动，争创政务公众号品牌。</w:t>
      </w:r>
    </w:p>
    <w:p w14:paraId="3E113FAA" w14:textId="77777777" w:rsidR="00854883" w:rsidRDefault="00000000">
      <w:pPr>
        <w:widowControl/>
        <w:spacing w:line="560" w:lineRule="exact"/>
        <w:ind w:firstLineChars="200" w:firstLine="640"/>
        <w:jc w:val="left"/>
        <w:rPr>
          <w:rFonts w:ascii="黑体" w:eastAsia="黑体" w:hAnsi="黑体" w:cs="黑体"/>
          <w:bCs/>
          <w:sz w:val="32"/>
          <w:szCs w:val="32"/>
        </w:rPr>
      </w:pPr>
      <w:r>
        <w:rPr>
          <w:rFonts w:ascii="楷体" w:eastAsia="楷体" w:hAnsi="楷体" w:cs="楷体" w:hint="eastAsia"/>
          <w:color w:val="3D3D3D"/>
          <w:sz w:val="32"/>
          <w:szCs w:val="32"/>
        </w:rPr>
        <w:t>5、监督保障：</w:t>
      </w:r>
      <w:r>
        <w:rPr>
          <w:rFonts w:ascii="仿宋_GB2312" w:eastAsia="仿宋_GB2312" w:hAnsi="仿宋_GB2312" w:cs="仿宋_GB2312" w:hint="eastAsia"/>
          <w:b/>
          <w:bCs/>
          <w:kern w:val="0"/>
          <w:sz w:val="32"/>
          <w:szCs w:val="32"/>
        </w:rPr>
        <w:t>一是</w:t>
      </w:r>
      <w:r>
        <w:rPr>
          <w:rFonts w:ascii="仿宋_GB2312" w:eastAsia="仿宋_GB2312" w:hAnsi="仿宋_GB2312" w:cs="仿宋_GB2312" w:hint="eastAsia"/>
          <w:kern w:val="0"/>
          <w:sz w:val="32"/>
          <w:szCs w:val="32"/>
        </w:rPr>
        <w:t>局领导高度重视政务公开工作，积极协调解决政府信息公开过程中的各种问题。</w:t>
      </w:r>
      <w:r>
        <w:rPr>
          <w:rFonts w:ascii="仿宋_GB2312" w:eastAsia="仿宋_GB2312" w:hAnsi="仿宋_GB2312" w:cs="仿宋_GB2312" w:hint="eastAsia"/>
          <w:b/>
          <w:bCs/>
          <w:kern w:val="0"/>
          <w:sz w:val="32"/>
          <w:szCs w:val="32"/>
        </w:rPr>
        <w:t>二是</w:t>
      </w:r>
      <w:r>
        <w:rPr>
          <w:rFonts w:ascii="仿宋_GB2312" w:eastAsia="仿宋_GB2312" w:hAnsi="仿宋_GB2312" w:cs="仿宋_GB2312" w:hint="eastAsia"/>
          <w:kern w:val="0"/>
          <w:sz w:val="32"/>
          <w:szCs w:val="32"/>
        </w:rPr>
        <w:t>指定科室及专人负责整合局网站、政务新媒体、新闻媒体等渠道，实现政府信息发布、信息保密审查等工作统一规范进行。</w:t>
      </w:r>
      <w:r>
        <w:rPr>
          <w:rFonts w:ascii="仿宋_GB2312" w:eastAsia="仿宋_GB2312" w:hAnsi="仿宋_GB2312" w:cs="仿宋_GB2312" w:hint="eastAsia"/>
          <w:b/>
          <w:bCs/>
          <w:kern w:val="0"/>
          <w:sz w:val="32"/>
          <w:szCs w:val="32"/>
        </w:rPr>
        <w:t>三是</w:t>
      </w:r>
      <w:r>
        <w:rPr>
          <w:rFonts w:ascii="仿宋_GB2312" w:eastAsia="仿宋_GB2312" w:hAnsi="仿宋_GB2312" w:cs="仿宋_GB2312" w:hint="eastAsia"/>
          <w:kern w:val="0"/>
          <w:sz w:val="32"/>
          <w:szCs w:val="32"/>
        </w:rPr>
        <w:t>编制《2021年度政务公开工作培训计划》,6月中旬组织全局人员集体学习中央、省、市政务公开工作相关文件；按照“管业务就要管公开”原则，10月下旬举办全市投资促进系统政务公开工作能力提升专题培训会，市区两级70余人参训，有效加强了对区县对口部门政务公开工作的指导督促。</w:t>
      </w:r>
    </w:p>
    <w:p w14:paraId="36C425D0" w14:textId="77777777" w:rsidR="00854883" w:rsidRDefault="00854883">
      <w:pPr>
        <w:spacing w:line="560" w:lineRule="exact"/>
        <w:ind w:firstLineChars="200" w:firstLine="640"/>
        <w:rPr>
          <w:rFonts w:ascii="黑体" w:eastAsia="黑体" w:hAnsi="黑体" w:cs="黑体"/>
          <w:bCs/>
          <w:sz w:val="32"/>
          <w:szCs w:val="32"/>
        </w:rPr>
      </w:pPr>
    </w:p>
    <w:p w14:paraId="1DEB7A3A" w14:textId="77777777" w:rsidR="00854883" w:rsidRDefault="00854883">
      <w:pPr>
        <w:spacing w:line="560" w:lineRule="exact"/>
        <w:ind w:firstLineChars="200" w:firstLine="640"/>
        <w:rPr>
          <w:rFonts w:ascii="黑体" w:eastAsia="黑体" w:hAnsi="黑体" w:cs="黑体"/>
          <w:bCs/>
          <w:sz w:val="32"/>
          <w:szCs w:val="32"/>
        </w:rPr>
      </w:pPr>
    </w:p>
    <w:p w14:paraId="6DBCB87E" w14:textId="77777777" w:rsidR="00854883" w:rsidRDefault="00000000">
      <w:pPr>
        <w:spacing w:line="560" w:lineRule="exact"/>
        <w:ind w:firstLineChars="200" w:firstLine="640"/>
      </w:pPr>
      <w:r>
        <w:rPr>
          <w:rFonts w:ascii="黑体" w:eastAsia="黑体" w:hAnsi="黑体" w:cs="黑体" w:hint="eastAsia"/>
          <w:bCs/>
          <w:sz w:val="32"/>
          <w:szCs w:val="32"/>
        </w:rPr>
        <w:lastRenderedPageBreak/>
        <w:t>二、主动公开政府信息情况</w:t>
      </w:r>
    </w:p>
    <w:tbl>
      <w:tblPr>
        <w:tblStyle w:val="ab"/>
        <w:tblW w:w="8931" w:type="dxa"/>
        <w:jc w:val="center"/>
        <w:tblLayout w:type="fixed"/>
        <w:tblLook w:val="04A0" w:firstRow="1" w:lastRow="0" w:firstColumn="1" w:lastColumn="0" w:noHBand="0" w:noVBand="1"/>
      </w:tblPr>
      <w:tblGrid>
        <w:gridCol w:w="2694"/>
        <w:gridCol w:w="1985"/>
        <w:gridCol w:w="2030"/>
        <w:gridCol w:w="2222"/>
      </w:tblGrid>
      <w:tr w:rsidR="00854883" w14:paraId="735FFDF3" w14:textId="77777777">
        <w:trPr>
          <w:trHeight w:val="426"/>
          <w:jc w:val="center"/>
        </w:trPr>
        <w:tc>
          <w:tcPr>
            <w:tcW w:w="8931" w:type="dxa"/>
            <w:gridSpan w:val="4"/>
            <w:vAlign w:val="center"/>
          </w:tcPr>
          <w:p w14:paraId="7BFEA72A" w14:textId="77777777" w:rsidR="00854883" w:rsidRDefault="00000000">
            <w:pPr>
              <w:jc w:val="center"/>
              <w:rPr>
                <w:szCs w:val="21"/>
              </w:rPr>
            </w:pPr>
            <w:r>
              <w:rPr>
                <w:rFonts w:hint="eastAsia"/>
                <w:szCs w:val="21"/>
              </w:rPr>
              <w:t>第二十条第（一）项</w:t>
            </w:r>
          </w:p>
        </w:tc>
      </w:tr>
      <w:tr w:rsidR="00854883" w14:paraId="72451289" w14:textId="77777777">
        <w:trPr>
          <w:trHeight w:val="663"/>
          <w:jc w:val="center"/>
        </w:trPr>
        <w:tc>
          <w:tcPr>
            <w:tcW w:w="2694" w:type="dxa"/>
            <w:vAlign w:val="center"/>
          </w:tcPr>
          <w:p w14:paraId="449E51AE" w14:textId="77777777" w:rsidR="00854883" w:rsidRDefault="00000000">
            <w:pPr>
              <w:jc w:val="center"/>
              <w:rPr>
                <w:szCs w:val="21"/>
              </w:rPr>
            </w:pPr>
            <w:r>
              <w:rPr>
                <w:rFonts w:hint="eastAsia"/>
                <w:szCs w:val="21"/>
              </w:rPr>
              <w:t>信息内容</w:t>
            </w:r>
          </w:p>
        </w:tc>
        <w:tc>
          <w:tcPr>
            <w:tcW w:w="1985" w:type="dxa"/>
            <w:vAlign w:val="center"/>
          </w:tcPr>
          <w:p w14:paraId="08B06A8A" w14:textId="77777777" w:rsidR="00854883" w:rsidRDefault="00000000">
            <w:pPr>
              <w:jc w:val="center"/>
              <w:rPr>
                <w:szCs w:val="21"/>
                <w:lang w:val="en"/>
              </w:rPr>
            </w:pPr>
            <w:r>
              <w:rPr>
                <w:rFonts w:hint="eastAsia"/>
                <w:szCs w:val="21"/>
              </w:rPr>
              <w:t>本年制发件数</w:t>
            </w:r>
          </w:p>
        </w:tc>
        <w:tc>
          <w:tcPr>
            <w:tcW w:w="2030" w:type="dxa"/>
            <w:vAlign w:val="center"/>
          </w:tcPr>
          <w:p w14:paraId="72F3D9F1" w14:textId="77777777" w:rsidR="00854883" w:rsidRDefault="00000000">
            <w:pPr>
              <w:jc w:val="center"/>
              <w:rPr>
                <w:szCs w:val="21"/>
              </w:rPr>
            </w:pPr>
            <w:r>
              <w:rPr>
                <w:rFonts w:hint="eastAsia"/>
                <w:szCs w:val="21"/>
              </w:rPr>
              <w:t>本年废止件数</w:t>
            </w:r>
          </w:p>
        </w:tc>
        <w:tc>
          <w:tcPr>
            <w:tcW w:w="2222" w:type="dxa"/>
            <w:vAlign w:val="center"/>
          </w:tcPr>
          <w:p w14:paraId="0FFCDA08" w14:textId="77777777" w:rsidR="00854883" w:rsidRDefault="00000000">
            <w:pPr>
              <w:jc w:val="center"/>
              <w:rPr>
                <w:szCs w:val="21"/>
              </w:rPr>
            </w:pPr>
            <w:r>
              <w:rPr>
                <w:rFonts w:hint="eastAsia"/>
                <w:szCs w:val="21"/>
              </w:rPr>
              <w:t>现行有效件数</w:t>
            </w:r>
          </w:p>
        </w:tc>
      </w:tr>
      <w:tr w:rsidR="00854883" w14:paraId="4AAF1D07" w14:textId="77777777">
        <w:trPr>
          <w:trHeight w:val="558"/>
          <w:jc w:val="center"/>
        </w:trPr>
        <w:tc>
          <w:tcPr>
            <w:tcW w:w="2694" w:type="dxa"/>
            <w:vAlign w:val="center"/>
          </w:tcPr>
          <w:p w14:paraId="5EE5035C" w14:textId="77777777" w:rsidR="00854883" w:rsidRDefault="00000000">
            <w:pPr>
              <w:rPr>
                <w:szCs w:val="21"/>
              </w:rPr>
            </w:pPr>
            <w:r>
              <w:rPr>
                <w:rFonts w:hint="eastAsia"/>
                <w:szCs w:val="21"/>
              </w:rPr>
              <w:t>规章</w:t>
            </w:r>
          </w:p>
        </w:tc>
        <w:tc>
          <w:tcPr>
            <w:tcW w:w="1985" w:type="dxa"/>
            <w:vAlign w:val="center"/>
          </w:tcPr>
          <w:p w14:paraId="12BEC85A" w14:textId="77777777" w:rsidR="00854883" w:rsidRDefault="00000000">
            <w:pPr>
              <w:jc w:val="center"/>
              <w:rPr>
                <w:szCs w:val="21"/>
              </w:rPr>
            </w:pPr>
            <w:r>
              <w:rPr>
                <w:rFonts w:hint="eastAsia"/>
                <w:szCs w:val="21"/>
              </w:rPr>
              <w:t>0</w:t>
            </w:r>
          </w:p>
        </w:tc>
        <w:tc>
          <w:tcPr>
            <w:tcW w:w="2030" w:type="dxa"/>
            <w:vAlign w:val="center"/>
          </w:tcPr>
          <w:p w14:paraId="3C18D5B3" w14:textId="77777777" w:rsidR="00854883" w:rsidRDefault="00000000">
            <w:pPr>
              <w:jc w:val="center"/>
              <w:rPr>
                <w:szCs w:val="21"/>
              </w:rPr>
            </w:pPr>
            <w:r>
              <w:rPr>
                <w:rFonts w:hint="eastAsia"/>
                <w:szCs w:val="21"/>
              </w:rPr>
              <w:t>0</w:t>
            </w:r>
          </w:p>
        </w:tc>
        <w:tc>
          <w:tcPr>
            <w:tcW w:w="2222" w:type="dxa"/>
            <w:vAlign w:val="center"/>
          </w:tcPr>
          <w:p w14:paraId="1FCB05ED" w14:textId="77777777" w:rsidR="00854883" w:rsidRDefault="00000000">
            <w:pPr>
              <w:jc w:val="center"/>
              <w:rPr>
                <w:szCs w:val="21"/>
              </w:rPr>
            </w:pPr>
            <w:r>
              <w:rPr>
                <w:rFonts w:hint="eastAsia"/>
                <w:szCs w:val="21"/>
              </w:rPr>
              <w:t>0</w:t>
            </w:r>
          </w:p>
        </w:tc>
      </w:tr>
      <w:tr w:rsidR="00854883" w14:paraId="67AA328D" w14:textId="77777777">
        <w:trPr>
          <w:trHeight w:val="478"/>
          <w:jc w:val="center"/>
        </w:trPr>
        <w:tc>
          <w:tcPr>
            <w:tcW w:w="2694" w:type="dxa"/>
            <w:vAlign w:val="center"/>
          </w:tcPr>
          <w:p w14:paraId="3AF97DC5" w14:textId="77777777" w:rsidR="00854883" w:rsidRDefault="00000000">
            <w:pPr>
              <w:rPr>
                <w:szCs w:val="21"/>
              </w:rPr>
            </w:pPr>
            <w:r>
              <w:rPr>
                <w:rFonts w:hint="eastAsia"/>
                <w:szCs w:val="21"/>
              </w:rPr>
              <w:t>行政规范性文件</w:t>
            </w:r>
          </w:p>
        </w:tc>
        <w:tc>
          <w:tcPr>
            <w:tcW w:w="1985" w:type="dxa"/>
            <w:vAlign w:val="center"/>
          </w:tcPr>
          <w:p w14:paraId="105ABB72" w14:textId="77777777" w:rsidR="00854883" w:rsidRDefault="00000000">
            <w:pPr>
              <w:jc w:val="center"/>
              <w:rPr>
                <w:szCs w:val="21"/>
              </w:rPr>
            </w:pPr>
            <w:r>
              <w:rPr>
                <w:rFonts w:hint="eastAsia"/>
                <w:szCs w:val="21"/>
              </w:rPr>
              <w:t>0</w:t>
            </w:r>
          </w:p>
        </w:tc>
        <w:tc>
          <w:tcPr>
            <w:tcW w:w="2030" w:type="dxa"/>
            <w:vAlign w:val="center"/>
          </w:tcPr>
          <w:p w14:paraId="03D5C5D5" w14:textId="77777777" w:rsidR="00854883" w:rsidRDefault="00000000">
            <w:pPr>
              <w:jc w:val="center"/>
              <w:rPr>
                <w:szCs w:val="21"/>
              </w:rPr>
            </w:pPr>
            <w:r>
              <w:rPr>
                <w:rFonts w:hint="eastAsia"/>
                <w:szCs w:val="21"/>
              </w:rPr>
              <w:t>0</w:t>
            </w:r>
          </w:p>
        </w:tc>
        <w:tc>
          <w:tcPr>
            <w:tcW w:w="2222" w:type="dxa"/>
            <w:vAlign w:val="center"/>
          </w:tcPr>
          <w:p w14:paraId="3B131F72" w14:textId="77777777" w:rsidR="00854883" w:rsidRDefault="00000000">
            <w:pPr>
              <w:jc w:val="center"/>
              <w:rPr>
                <w:szCs w:val="21"/>
              </w:rPr>
            </w:pPr>
            <w:r>
              <w:rPr>
                <w:rFonts w:hint="eastAsia"/>
                <w:szCs w:val="21"/>
              </w:rPr>
              <w:t>0</w:t>
            </w:r>
          </w:p>
        </w:tc>
      </w:tr>
      <w:tr w:rsidR="00854883" w14:paraId="5E28A678" w14:textId="77777777">
        <w:trPr>
          <w:trHeight w:val="413"/>
          <w:jc w:val="center"/>
        </w:trPr>
        <w:tc>
          <w:tcPr>
            <w:tcW w:w="8931" w:type="dxa"/>
            <w:gridSpan w:val="4"/>
            <w:vAlign w:val="center"/>
          </w:tcPr>
          <w:p w14:paraId="076238C6" w14:textId="77777777" w:rsidR="00854883" w:rsidRDefault="00000000">
            <w:pPr>
              <w:jc w:val="center"/>
              <w:rPr>
                <w:szCs w:val="21"/>
              </w:rPr>
            </w:pPr>
            <w:r>
              <w:rPr>
                <w:rFonts w:hint="eastAsia"/>
                <w:szCs w:val="21"/>
              </w:rPr>
              <w:t>第二十条第（五）项</w:t>
            </w:r>
          </w:p>
        </w:tc>
      </w:tr>
      <w:tr w:rsidR="00854883" w14:paraId="1D9B42CF" w14:textId="77777777">
        <w:trPr>
          <w:trHeight w:val="623"/>
          <w:jc w:val="center"/>
        </w:trPr>
        <w:tc>
          <w:tcPr>
            <w:tcW w:w="2694" w:type="dxa"/>
            <w:vAlign w:val="center"/>
          </w:tcPr>
          <w:p w14:paraId="58873FAE" w14:textId="77777777" w:rsidR="00854883" w:rsidRDefault="00000000">
            <w:pPr>
              <w:jc w:val="center"/>
              <w:rPr>
                <w:szCs w:val="21"/>
              </w:rPr>
            </w:pPr>
            <w:r>
              <w:rPr>
                <w:rFonts w:hint="eastAsia"/>
                <w:szCs w:val="21"/>
              </w:rPr>
              <w:t>信息内容</w:t>
            </w:r>
          </w:p>
        </w:tc>
        <w:tc>
          <w:tcPr>
            <w:tcW w:w="6237" w:type="dxa"/>
            <w:gridSpan w:val="3"/>
            <w:vAlign w:val="center"/>
          </w:tcPr>
          <w:p w14:paraId="57A2DA3D" w14:textId="77777777" w:rsidR="00854883" w:rsidRDefault="00000000">
            <w:pPr>
              <w:jc w:val="center"/>
              <w:rPr>
                <w:szCs w:val="21"/>
              </w:rPr>
            </w:pPr>
            <w:r>
              <w:rPr>
                <w:rFonts w:hint="eastAsia"/>
                <w:szCs w:val="21"/>
              </w:rPr>
              <w:t>本年处理决定数量</w:t>
            </w:r>
          </w:p>
        </w:tc>
      </w:tr>
      <w:tr w:rsidR="00854883" w14:paraId="7387CE7E" w14:textId="77777777">
        <w:trPr>
          <w:trHeight w:val="544"/>
          <w:jc w:val="center"/>
        </w:trPr>
        <w:tc>
          <w:tcPr>
            <w:tcW w:w="2694" w:type="dxa"/>
            <w:vAlign w:val="center"/>
          </w:tcPr>
          <w:p w14:paraId="685EC135" w14:textId="77777777" w:rsidR="00854883" w:rsidRDefault="00000000">
            <w:pPr>
              <w:rPr>
                <w:szCs w:val="21"/>
              </w:rPr>
            </w:pPr>
            <w:r>
              <w:rPr>
                <w:rFonts w:hint="eastAsia"/>
                <w:szCs w:val="21"/>
              </w:rPr>
              <w:t>行政许可</w:t>
            </w:r>
          </w:p>
        </w:tc>
        <w:tc>
          <w:tcPr>
            <w:tcW w:w="6237" w:type="dxa"/>
            <w:gridSpan w:val="3"/>
            <w:vAlign w:val="center"/>
          </w:tcPr>
          <w:p w14:paraId="16270F6F" w14:textId="77777777" w:rsidR="00854883" w:rsidRDefault="00000000">
            <w:pPr>
              <w:jc w:val="center"/>
              <w:rPr>
                <w:szCs w:val="21"/>
              </w:rPr>
            </w:pPr>
            <w:r>
              <w:rPr>
                <w:rFonts w:hint="eastAsia"/>
                <w:szCs w:val="21"/>
              </w:rPr>
              <w:t>0</w:t>
            </w:r>
          </w:p>
        </w:tc>
      </w:tr>
      <w:tr w:rsidR="00854883" w14:paraId="598AFEAB" w14:textId="77777777">
        <w:trPr>
          <w:trHeight w:val="504"/>
          <w:jc w:val="center"/>
        </w:trPr>
        <w:tc>
          <w:tcPr>
            <w:tcW w:w="8931" w:type="dxa"/>
            <w:gridSpan w:val="4"/>
            <w:vAlign w:val="center"/>
          </w:tcPr>
          <w:p w14:paraId="3C09A851" w14:textId="77777777" w:rsidR="00854883" w:rsidRDefault="00000000">
            <w:pPr>
              <w:jc w:val="center"/>
              <w:rPr>
                <w:szCs w:val="21"/>
              </w:rPr>
            </w:pPr>
            <w:r>
              <w:rPr>
                <w:rFonts w:hint="eastAsia"/>
                <w:szCs w:val="21"/>
              </w:rPr>
              <w:t>第二十条第（六）项</w:t>
            </w:r>
          </w:p>
        </w:tc>
      </w:tr>
      <w:tr w:rsidR="00854883" w14:paraId="16D1E416" w14:textId="77777777">
        <w:trPr>
          <w:trHeight w:val="607"/>
          <w:jc w:val="center"/>
        </w:trPr>
        <w:tc>
          <w:tcPr>
            <w:tcW w:w="2694" w:type="dxa"/>
            <w:vAlign w:val="center"/>
          </w:tcPr>
          <w:p w14:paraId="4458DEC1" w14:textId="77777777" w:rsidR="00854883" w:rsidRDefault="00000000">
            <w:pPr>
              <w:jc w:val="center"/>
              <w:rPr>
                <w:szCs w:val="21"/>
              </w:rPr>
            </w:pPr>
            <w:r>
              <w:rPr>
                <w:rFonts w:hint="eastAsia"/>
                <w:szCs w:val="21"/>
              </w:rPr>
              <w:t>信息内容</w:t>
            </w:r>
          </w:p>
        </w:tc>
        <w:tc>
          <w:tcPr>
            <w:tcW w:w="6237" w:type="dxa"/>
            <w:gridSpan w:val="3"/>
            <w:vAlign w:val="center"/>
          </w:tcPr>
          <w:p w14:paraId="20667CE3" w14:textId="77777777" w:rsidR="00854883" w:rsidRDefault="00000000">
            <w:pPr>
              <w:jc w:val="center"/>
              <w:rPr>
                <w:szCs w:val="21"/>
              </w:rPr>
            </w:pPr>
            <w:r>
              <w:rPr>
                <w:rFonts w:hint="eastAsia"/>
                <w:szCs w:val="21"/>
              </w:rPr>
              <w:t>本年处理决定数量</w:t>
            </w:r>
          </w:p>
        </w:tc>
      </w:tr>
      <w:tr w:rsidR="00854883" w14:paraId="7BDFBE4A" w14:textId="77777777">
        <w:trPr>
          <w:trHeight w:val="596"/>
          <w:jc w:val="center"/>
        </w:trPr>
        <w:tc>
          <w:tcPr>
            <w:tcW w:w="2694" w:type="dxa"/>
            <w:vAlign w:val="center"/>
          </w:tcPr>
          <w:p w14:paraId="0D27EEBF" w14:textId="77777777" w:rsidR="00854883" w:rsidRDefault="00000000">
            <w:pPr>
              <w:rPr>
                <w:szCs w:val="21"/>
              </w:rPr>
            </w:pPr>
            <w:r>
              <w:rPr>
                <w:rFonts w:hint="eastAsia"/>
                <w:szCs w:val="21"/>
              </w:rPr>
              <w:t>行政处罚</w:t>
            </w:r>
          </w:p>
        </w:tc>
        <w:tc>
          <w:tcPr>
            <w:tcW w:w="6237" w:type="dxa"/>
            <w:gridSpan w:val="3"/>
            <w:vAlign w:val="center"/>
          </w:tcPr>
          <w:p w14:paraId="4FFEC531" w14:textId="77777777" w:rsidR="00854883" w:rsidRDefault="00000000">
            <w:pPr>
              <w:jc w:val="center"/>
              <w:rPr>
                <w:szCs w:val="21"/>
              </w:rPr>
            </w:pPr>
            <w:r>
              <w:rPr>
                <w:rFonts w:hint="eastAsia"/>
                <w:szCs w:val="21"/>
              </w:rPr>
              <w:t>0</w:t>
            </w:r>
          </w:p>
        </w:tc>
      </w:tr>
      <w:tr w:rsidR="00854883" w14:paraId="6F7DFD0A" w14:textId="77777777">
        <w:trPr>
          <w:trHeight w:val="555"/>
          <w:jc w:val="center"/>
        </w:trPr>
        <w:tc>
          <w:tcPr>
            <w:tcW w:w="2694" w:type="dxa"/>
            <w:vAlign w:val="center"/>
          </w:tcPr>
          <w:p w14:paraId="519426C0" w14:textId="77777777" w:rsidR="00854883" w:rsidRDefault="00000000">
            <w:pPr>
              <w:rPr>
                <w:szCs w:val="21"/>
              </w:rPr>
            </w:pPr>
            <w:r>
              <w:rPr>
                <w:rFonts w:hint="eastAsia"/>
                <w:szCs w:val="21"/>
              </w:rPr>
              <w:t>行政强制</w:t>
            </w:r>
          </w:p>
        </w:tc>
        <w:tc>
          <w:tcPr>
            <w:tcW w:w="6237" w:type="dxa"/>
            <w:gridSpan w:val="3"/>
            <w:vAlign w:val="center"/>
          </w:tcPr>
          <w:p w14:paraId="3B9F75FB" w14:textId="77777777" w:rsidR="00854883" w:rsidRDefault="00000000">
            <w:pPr>
              <w:jc w:val="center"/>
              <w:rPr>
                <w:szCs w:val="21"/>
              </w:rPr>
            </w:pPr>
            <w:r>
              <w:rPr>
                <w:rFonts w:hint="eastAsia"/>
                <w:szCs w:val="21"/>
              </w:rPr>
              <w:t>0</w:t>
            </w:r>
          </w:p>
        </w:tc>
      </w:tr>
      <w:tr w:rsidR="00854883" w14:paraId="66C06E55" w14:textId="77777777">
        <w:trPr>
          <w:trHeight w:val="413"/>
          <w:jc w:val="center"/>
        </w:trPr>
        <w:tc>
          <w:tcPr>
            <w:tcW w:w="8931" w:type="dxa"/>
            <w:gridSpan w:val="4"/>
            <w:vAlign w:val="center"/>
          </w:tcPr>
          <w:p w14:paraId="4F616730" w14:textId="77777777" w:rsidR="00854883" w:rsidRDefault="00000000">
            <w:pPr>
              <w:jc w:val="center"/>
              <w:rPr>
                <w:szCs w:val="21"/>
              </w:rPr>
            </w:pPr>
            <w:r>
              <w:rPr>
                <w:rFonts w:hint="eastAsia"/>
                <w:szCs w:val="21"/>
              </w:rPr>
              <w:t>第二十条第（八）项</w:t>
            </w:r>
          </w:p>
        </w:tc>
      </w:tr>
      <w:tr w:rsidR="00854883" w14:paraId="2742CD92" w14:textId="77777777">
        <w:trPr>
          <w:trHeight w:val="531"/>
          <w:jc w:val="center"/>
        </w:trPr>
        <w:tc>
          <w:tcPr>
            <w:tcW w:w="2694" w:type="dxa"/>
            <w:vAlign w:val="center"/>
          </w:tcPr>
          <w:p w14:paraId="7F55A12B" w14:textId="77777777" w:rsidR="00854883" w:rsidRDefault="00000000">
            <w:pPr>
              <w:jc w:val="center"/>
              <w:rPr>
                <w:szCs w:val="21"/>
              </w:rPr>
            </w:pPr>
            <w:r>
              <w:rPr>
                <w:rFonts w:hint="eastAsia"/>
                <w:szCs w:val="21"/>
              </w:rPr>
              <w:t>信息内容</w:t>
            </w:r>
          </w:p>
        </w:tc>
        <w:tc>
          <w:tcPr>
            <w:tcW w:w="6237" w:type="dxa"/>
            <w:gridSpan w:val="3"/>
            <w:vAlign w:val="center"/>
          </w:tcPr>
          <w:p w14:paraId="1314FD36" w14:textId="77777777" w:rsidR="00854883" w:rsidRDefault="00000000">
            <w:pPr>
              <w:jc w:val="center"/>
              <w:rPr>
                <w:szCs w:val="21"/>
              </w:rPr>
            </w:pPr>
            <w:r>
              <w:rPr>
                <w:rFonts w:hint="eastAsia"/>
                <w:szCs w:val="21"/>
              </w:rPr>
              <w:t>本年收费金额（单位：万元）</w:t>
            </w:r>
          </w:p>
        </w:tc>
      </w:tr>
      <w:tr w:rsidR="00854883" w14:paraId="28500503" w14:textId="77777777">
        <w:trPr>
          <w:trHeight w:val="620"/>
          <w:jc w:val="center"/>
        </w:trPr>
        <w:tc>
          <w:tcPr>
            <w:tcW w:w="2694" w:type="dxa"/>
            <w:vAlign w:val="center"/>
          </w:tcPr>
          <w:p w14:paraId="48D5226B" w14:textId="77777777" w:rsidR="00854883" w:rsidRDefault="00000000">
            <w:pPr>
              <w:rPr>
                <w:szCs w:val="21"/>
              </w:rPr>
            </w:pPr>
            <w:r>
              <w:rPr>
                <w:rFonts w:hint="eastAsia"/>
                <w:szCs w:val="21"/>
              </w:rPr>
              <w:t>行政事业性收费</w:t>
            </w:r>
          </w:p>
        </w:tc>
        <w:tc>
          <w:tcPr>
            <w:tcW w:w="6237" w:type="dxa"/>
            <w:gridSpan w:val="3"/>
            <w:vAlign w:val="center"/>
          </w:tcPr>
          <w:p w14:paraId="33964E8B" w14:textId="77777777" w:rsidR="00854883" w:rsidRDefault="00000000">
            <w:pPr>
              <w:jc w:val="center"/>
              <w:rPr>
                <w:szCs w:val="21"/>
              </w:rPr>
            </w:pPr>
            <w:r>
              <w:rPr>
                <w:rFonts w:hint="eastAsia"/>
                <w:szCs w:val="21"/>
              </w:rPr>
              <w:t>0</w:t>
            </w:r>
          </w:p>
        </w:tc>
      </w:tr>
    </w:tbl>
    <w:p w14:paraId="20DD07C1" w14:textId="77777777" w:rsidR="00854883" w:rsidRDefault="00000000">
      <w:pPr>
        <w:ind w:firstLineChars="200" w:firstLine="640"/>
        <w:rPr>
          <w:rFonts w:ascii="黑体" w:eastAsia="黑体" w:hAnsi="黑体" w:cs="黑体"/>
          <w:bCs/>
          <w:sz w:val="32"/>
          <w:szCs w:val="32"/>
        </w:rPr>
      </w:pPr>
      <w:r>
        <w:rPr>
          <w:rFonts w:ascii="黑体" w:eastAsia="黑体" w:hAnsi="黑体" w:cs="黑体" w:hint="eastAsia"/>
          <w:bCs/>
          <w:sz w:val="32"/>
          <w:szCs w:val="32"/>
        </w:rPr>
        <w:t>三、收到和处理政府信息公开申请情况</w:t>
      </w:r>
    </w:p>
    <w:tbl>
      <w:tblPr>
        <w:tblStyle w:val="ab"/>
        <w:tblW w:w="9781" w:type="dxa"/>
        <w:tblInd w:w="-572" w:type="dxa"/>
        <w:tblLayout w:type="fixed"/>
        <w:tblLook w:val="04A0" w:firstRow="1" w:lastRow="0" w:firstColumn="1" w:lastColumn="0" w:noHBand="0" w:noVBand="1"/>
      </w:tblPr>
      <w:tblGrid>
        <w:gridCol w:w="567"/>
        <w:gridCol w:w="1549"/>
        <w:gridCol w:w="2704"/>
        <w:gridCol w:w="567"/>
        <w:gridCol w:w="709"/>
        <w:gridCol w:w="708"/>
        <w:gridCol w:w="709"/>
        <w:gridCol w:w="709"/>
        <w:gridCol w:w="709"/>
        <w:gridCol w:w="850"/>
      </w:tblGrid>
      <w:tr w:rsidR="00854883" w14:paraId="3CCE053B" w14:textId="77777777">
        <w:trPr>
          <w:trHeight w:val="448"/>
        </w:trPr>
        <w:tc>
          <w:tcPr>
            <w:tcW w:w="4820" w:type="dxa"/>
            <w:gridSpan w:val="3"/>
            <w:vMerge w:val="restart"/>
            <w:vAlign w:val="center"/>
          </w:tcPr>
          <w:p w14:paraId="5A7F2B69" w14:textId="77777777" w:rsidR="00854883" w:rsidRDefault="00000000">
            <w:r>
              <w:rPr>
                <w:rFonts w:hint="eastAsia"/>
              </w:rPr>
              <w:t>（本列数据的勾稽关系为：第一项加第二项之和，等于第三项加第四项之和）</w:t>
            </w:r>
          </w:p>
        </w:tc>
        <w:tc>
          <w:tcPr>
            <w:tcW w:w="4961" w:type="dxa"/>
            <w:gridSpan w:val="7"/>
            <w:vAlign w:val="center"/>
          </w:tcPr>
          <w:p w14:paraId="5BB1531A" w14:textId="77777777" w:rsidR="00854883" w:rsidRDefault="00000000">
            <w:pPr>
              <w:jc w:val="center"/>
              <w:rPr>
                <w:b/>
                <w:bCs/>
                <w:szCs w:val="21"/>
              </w:rPr>
            </w:pPr>
            <w:r>
              <w:rPr>
                <w:rFonts w:hint="eastAsia"/>
                <w:b/>
                <w:bCs/>
                <w:szCs w:val="21"/>
              </w:rPr>
              <w:t>申请人情况</w:t>
            </w:r>
          </w:p>
        </w:tc>
      </w:tr>
      <w:tr w:rsidR="00854883" w14:paraId="38AFB2F3" w14:textId="77777777">
        <w:trPr>
          <w:trHeight w:val="531"/>
        </w:trPr>
        <w:tc>
          <w:tcPr>
            <w:tcW w:w="4820" w:type="dxa"/>
            <w:gridSpan w:val="3"/>
            <w:vMerge/>
          </w:tcPr>
          <w:p w14:paraId="46AB7AC8" w14:textId="77777777" w:rsidR="00854883" w:rsidRDefault="00854883"/>
        </w:tc>
        <w:tc>
          <w:tcPr>
            <w:tcW w:w="567" w:type="dxa"/>
            <w:vMerge w:val="restart"/>
            <w:vAlign w:val="center"/>
          </w:tcPr>
          <w:p w14:paraId="3B921609" w14:textId="77777777" w:rsidR="00854883" w:rsidRDefault="00000000">
            <w:pPr>
              <w:jc w:val="center"/>
              <w:rPr>
                <w:b/>
                <w:bCs/>
                <w:sz w:val="18"/>
                <w:szCs w:val="18"/>
              </w:rPr>
            </w:pPr>
            <w:r>
              <w:rPr>
                <w:rFonts w:hint="eastAsia"/>
                <w:b/>
                <w:bCs/>
                <w:szCs w:val="21"/>
              </w:rPr>
              <w:t>自然人</w:t>
            </w:r>
          </w:p>
        </w:tc>
        <w:tc>
          <w:tcPr>
            <w:tcW w:w="3544" w:type="dxa"/>
            <w:gridSpan w:val="5"/>
            <w:vAlign w:val="center"/>
          </w:tcPr>
          <w:p w14:paraId="6E6426C4" w14:textId="77777777" w:rsidR="00854883" w:rsidRDefault="00000000">
            <w:pPr>
              <w:jc w:val="center"/>
              <w:rPr>
                <w:b/>
                <w:bCs/>
                <w:szCs w:val="21"/>
              </w:rPr>
            </w:pPr>
            <w:r>
              <w:rPr>
                <w:rFonts w:hint="eastAsia"/>
                <w:b/>
                <w:bCs/>
                <w:szCs w:val="21"/>
              </w:rPr>
              <w:t>法人或其他组织</w:t>
            </w:r>
          </w:p>
        </w:tc>
        <w:tc>
          <w:tcPr>
            <w:tcW w:w="850" w:type="dxa"/>
            <w:vMerge w:val="restart"/>
            <w:vAlign w:val="center"/>
          </w:tcPr>
          <w:p w14:paraId="133022B2" w14:textId="77777777" w:rsidR="00854883" w:rsidRDefault="00000000">
            <w:pPr>
              <w:jc w:val="center"/>
              <w:rPr>
                <w:b/>
                <w:bCs/>
                <w:szCs w:val="21"/>
              </w:rPr>
            </w:pPr>
            <w:r>
              <w:rPr>
                <w:rFonts w:hint="eastAsia"/>
                <w:b/>
                <w:bCs/>
                <w:szCs w:val="21"/>
              </w:rPr>
              <w:t>总计</w:t>
            </w:r>
          </w:p>
        </w:tc>
      </w:tr>
      <w:tr w:rsidR="00854883" w14:paraId="5E90EAB0" w14:textId="77777777">
        <w:trPr>
          <w:trHeight w:val="942"/>
        </w:trPr>
        <w:tc>
          <w:tcPr>
            <w:tcW w:w="4820" w:type="dxa"/>
            <w:gridSpan w:val="3"/>
            <w:vMerge/>
          </w:tcPr>
          <w:p w14:paraId="4770D52A" w14:textId="77777777" w:rsidR="00854883" w:rsidRDefault="00854883"/>
        </w:tc>
        <w:tc>
          <w:tcPr>
            <w:tcW w:w="567" w:type="dxa"/>
            <w:vMerge/>
          </w:tcPr>
          <w:p w14:paraId="4EAE91A3" w14:textId="77777777" w:rsidR="00854883" w:rsidRDefault="00854883">
            <w:pPr>
              <w:rPr>
                <w:b/>
                <w:bCs/>
                <w:sz w:val="18"/>
                <w:szCs w:val="18"/>
              </w:rPr>
            </w:pPr>
          </w:p>
        </w:tc>
        <w:tc>
          <w:tcPr>
            <w:tcW w:w="709" w:type="dxa"/>
            <w:vAlign w:val="center"/>
          </w:tcPr>
          <w:p w14:paraId="1A15EAD7" w14:textId="77777777" w:rsidR="00854883" w:rsidRDefault="00000000">
            <w:pPr>
              <w:jc w:val="center"/>
              <w:rPr>
                <w:b/>
                <w:bCs/>
                <w:szCs w:val="21"/>
              </w:rPr>
            </w:pPr>
            <w:r>
              <w:rPr>
                <w:rFonts w:hint="eastAsia"/>
                <w:b/>
                <w:bCs/>
                <w:szCs w:val="21"/>
              </w:rPr>
              <w:t>商业企业</w:t>
            </w:r>
          </w:p>
        </w:tc>
        <w:tc>
          <w:tcPr>
            <w:tcW w:w="708" w:type="dxa"/>
            <w:vAlign w:val="center"/>
          </w:tcPr>
          <w:p w14:paraId="55DEFEAA" w14:textId="77777777" w:rsidR="00854883" w:rsidRDefault="00000000">
            <w:pPr>
              <w:jc w:val="center"/>
              <w:rPr>
                <w:b/>
                <w:bCs/>
                <w:szCs w:val="21"/>
              </w:rPr>
            </w:pPr>
            <w:r>
              <w:rPr>
                <w:rFonts w:hint="eastAsia"/>
                <w:b/>
                <w:bCs/>
                <w:szCs w:val="21"/>
              </w:rPr>
              <w:t>科研机构</w:t>
            </w:r>
          </w:p>
        </w:tc>
        <w:tc>
          <w:tcPr>
            <w:tcW w:w="709" w:type="dxa"/>
            <w:vAlign w:val="center"/>
          </w:tcPr>
          <w:p w14:paraId="66DCA150" w14:textId="77777777" w:rsidR="00854883" w:rsidRDefault="00000000">
            <w:pPr>
              <w:jc w:val="center"/>
              <w:rPr>
                <w:b/>
                <w:bCs/>
                <w:szCs w:val="21"/>
              </w:rPr>
            </w:pPr>
            <w:r>
              <w:rPr>
                <w:rFonts w:hint="eastAsia"/>
                <w:b/>
                <w:bCs/>
                <w:szCs w:val="21"/>
              </w:rPr>
              <w:t>社会公益组织</w:t>
            </w:r>
          </w:p>
        </w:tc>
        <w:tc>
          <w:tcPr>
            <w:tcW w:w="709" w:type="dxa"/>
            <w:vAlign w:val="center"/>
          </w:tcPr>
          <w:p w14:paraId="392566EF" w14:textId="77777777" w:rsidR="00854883" w:rsidRDefault="00000000">
            <w:pPr>
              <w:jc w:val="center"/>
              <w:rPr>
                <w:b/>
                <w:bCs/>
                <w:szCs w:val="21"/>
              </w:rPr>
            </w:pPr>
            <w:r>
              <w:rPr>
                <w:rFonts w:hint="eastAsia"/>
                <w:b/>
                <w:bCs/>
                <w:szCs w:val="21"/>
              </w:rPr>
              <w:t>法律服务机构</w:t>
            </w:r>
          </w:p>
        </w:tc>
        <w:tc>
          <w:tcPr>
            <w:tcW w:w="709" w:type="dxa"/>
            <w:vAlign w:val="center"/>
          </w:tcPr>
          <w:p w14:paraId="6AEAB5BD" w14:textId="77777777" w:rsidR="00854883" w:rsidRDefault="00000000">
            <w:pPr>
              <w:jc w:val="center"/>
              <w:rPr>
                <w:b/>
                <w:bCs/>
                <w:szCs w:val="21"/>
              </w:rPr>
            </w:pPr>
            <w:r>
              <w:rPr>
                <w:rFonts w:hint="eastAsia"/>
                <w:b/>
                <w:bCs/>
                <w:szCs w:val="21"/>
              </w:rPr>
              <w:t>其他</w:t>
            </w:r>
          </w:p>
        </w:tc>
        <w:tc>
          <w:tcPr>
            <w:tcW w:w="850" w:type="dxa"/>
            <w:vMerge/>
            <w:vAlign w:val="center"/>
          </w:tcPr>
          <w:p w14:paraId="494B0879" w14:textId="77777777" w:rsidR="00854883" w:rsidRDefault="00854883">
            <w:pPr>
              <w:rPr>
                <w:b/>
                <w:bCs/>
                <w:szCs w:val="21"/>
              </w:rPr>
            </w:pPr>
          </w:p>
        </w:tc>
      </w:tr>
      <w:tr w:rsidR="00854883" w14:paraId="370A3473" w14:textId="77777777">
        <w:trPr>
          <w:trHeight w:val="449"/>
        </w:trPr>
        <w:tc>
          <w:tcPr>
            <w:tcW w:w="4820" w:type="dxa"/>
            <w:gridSpan w:val="3"/>
            <w:vAlign w:val="center"/>
          </w:tcPr>
          <w:p w14:paraId="78884EE1" w14:textId="77777777" w:rsidR="00854883" w:rsidRDefault="00000000">
            <w:pPr>
              <w:rPr>
                <w:b/>
                <w:bCs/>
              </w:rPr>
            </w:pPr>
            <w:r>
              <w:rPr>
                <w:rFonts w:hint="eastAsia"/>
                <w:b/>
                <w:bCs/>
              </w:rPr>
              <w:t>一、本年新收政府信息公开申请数量</w:t>
            </w:r>
          </w:p>
        </w:tc>
        <w:tc>
          <w:tcPr>
            <w:tcW w:w="567" w:type="dxa"/>
            <w:vAlign w:val="center"/>
          </w:tcPr>
          <w:p w14:paraId="204711FD" w14:textId="77777777" w:rsidR="00854883" w:rsidRDefault="00000000">
            <w:pPr>
              <w:jc w:val="center"/>
            </w:pPr>
            <w:r>
              <w:rPr>
                <w:rFonts w:hint="eastAsia"/>
              </w:rPr>
              <w:t>2</w:t>
            </w:r>
          </w:p>
        </w:tc>
        <w:tc>
          <w:tcPr>
            <w:tcW w:w="709" w:type="dxa"/>
            <w:vAlign w:val="center"/>
          </w:tcPr>
          <w:p w14:paraId="6189E150" w14:textId="77777777" w:rsidR="00854883" w:rsidRDefault="00000000">
            <w:pPr>
              <w:jc w:val="center"/>
              <w:rPr>
                <w:szCs w:val="21"/>
              </w:rPr>
            </w:pPr>
            <w:r>
              <w:rPr>
                <w:rFonts w:hint="eastAsia"/>
                <w:szCs w:val="21"/>
              </w:rPr>
              <w:t>0</w:t>
            </w:r>
          </w:p>
        </w:tc>
        <w:tc>
          <w:tcPr>
            <w:tcW w:w="708" w:type="dxa"/>
            <w:vAlign w:val="center"/>
          </w:tcPr>
          <w:p w14:paraId="0195A211" w14:textId="77777777" w:rsidR="00854883" w:rsidRDefault="00000000">
            <w:pPr>
              <w:jc w:val="center"/>
              <w:rPr>
                <w:szCs w:val="21"/>
              </w:rPr>
            </w:pPr>
            <w:r>
              <w:rPr>
                <w:rFonts w:hint="eastAsia"/>
                <w:szCs w:val="21"/>
              </w:rPr>
              <w:t>0</w:t>
            </w:r>
          </w:p>
        </w:tc>
        <w:tc>
          <w:tcPr>
            <w:tcW w:w="709" w:type="dxa"/>
            <w:vAlign w:val="center"/>
          </w:tcPr>
          <w:p w14:paraId="64771E25" w14:textId="77777777" w:rsidR="00854883" w:rsidRDefault="00000000">
            <w:pPr>
              <w:jc w:val="center"/>
              <w:rPr>
                <w:szCs w:val="21"/>
              </w:rPr>
            </w:pPr>
            <w:r>
              <w:rPr>
                <w:rFonts w:hint="eastAsia"/>
                <w:szCs w:val="21"/>
              </w:rPr>
              <w:t>0</w:t>
            </w:r>
          </w:p>
        </w:tc>
        <w:tc>
          <w:tcPr>
            <w:tcW w:w="709" w:type="dxa"/>
            <w:vAlign w:val="center"/>
          </w:tcPr>
          <w:p w14:paraId="48CC6595" w14:textId="77777777" w:rsidR="00854883" w:rsidRDefault="00000000">
            <w:pPr>
              <w:jc w:val="center"/>
              <w:rPr>
                <w:szCs w:val="21"/>
              </w:rPr>
            </w:pPr>
            <w:r>
              <w:rPr>
                <w:rFonts w:hint="eastAsia"/>
                <w:szCs w:val="21"/>
              </w:rPr>
              <w:t>0</w:t>
            </w:r>
          </w:p>
        </w:tc>
        <w:tc>
          <w:tcPr>
            <w:tcW w:w="709" w:type="dxa"/>
            <w:vAlign w:val="center"/>
          </w:tcPr>
          <w:p w14:paraId="6461D8E6" w14:textId="77777777" w:rsidR="00854883" w:rsidRDefault="00000000">
            <w:pPr>
              <w:jc w:val="center"/>
              <w:rPr>
                <w:szCs w:val="21"/>
              </w:rPr>
            </w:pPr>
            <w:r>
              <w:rPr>
                <w:rFonts w:hint="eastAsia"/>
                <w:szCs w:val="21"/>
              </w:rPr>
              <w:t>0</w:t>
            </w:r>
          </w:p>
        </w:tc>
        <w:tc>
          <w:tcPr>
            <w:tcW w:w="850" w:type="dxa"/>
            <w:vAlign w:val="center"/>
          </w:tcPr>
          <w:p w14:paraId="18CACC3E" w14:textId="77777777" w:rsidR="00854883" w:rsidRDefault="00000000">
            <w:pPr>
              <w:jc w:val="center"/>
              <w:rPr>
                <w:szCs w:val="21"/>
              </w:rPr>
            </w:pPr>
            <w:r>
              <w:rPr>
                <w:rFonts w:hint="eastAsia"/>
                <w:szCs w:val="21"/>
              </w:rPr>
              <w:t>2</w:t>
            </w:r>
          </w:p>
        </w:tc>
      </w:tr>
      <w:tr w:rsidR="00854883" w14:paraId="65F83D7A" w14:textId="77777777">
        <w:trPr>
          <w:trHeight w:val="476"/>
        </w:trPr>
        <w:tc>
          <w:tcPr>
            <w:tcW w:w="4820" w:type="dxa"/>
            <w:gridSpan w:val="3"/>
            <w:vAlign w:val="center"/>
          </w:tcPr>
          <w:p w14:paraId="1D8AF606" w14:textId="77777777" w:rsidR="00854883" w:rsidRDefault="00000000">
            <w:pPr>
              <w:rPr>
                <w:b/>
                <w:bCs/>
              </w:rPr>
            </w:pPr>
            <w:r>
              <w:rPr>
                <w:rFonts w:hint="eastAsia"/>
                <w:b/>
                <w:bCs/>
              </w:rPr>
              <w:t>二、上年结转政府信息公开申请数量</w:t>
            </w:r>
          </w:p>
        </w:tc>
        <w:tc>
          <w:tcPr>
            <w:tcW w:w="567" w:type="dxa"/>
            <w:vAlign w:val="center"/>
          </w:tcPr>
          <w:p w14:paraId="770CFA46" w14:textId="77777777" w:rsidR="00854883" w:rsidRDefault="00000000">
            <w:pPr>
              <w:jc w:val="center"/>
            </w:pPr>
            <w:r>
              <w:rPr>
                <w:rFonts w:hint="eastAsia"/>
              </w:rPr>
              <w:t>0</w:t>
            </w:r>
          </w:p>
        </w:tc>
        <w:tc>
          <w:tcPr>
            <w:tcW w:w="709" w:type="dxa"/>
            <w:vAlign w:val="center"/>
          </w:tcPr>
          <w:p w14:paraId="47EA552D" w14:textId="77777777" w:rsidR="00854883" w:rsidRDefault="00000000">
            <w:pPr>
              <w:jc w:val="center"/>
            </w:pPr>
            <w:r>
              <w:rPr>
                <w:rFonts w:hint="eastAsia"/>
              </w:rPr>
              <w:t>0</w:t>
            </w:r>
          </w:p>
        </w:tc>
        <w:tc>
          <w:tcPr>
            <w:tcW w:w="708" w:type="dxa"/>
            <w:vAlign w:val="center"/>
          </w:tcPr>
          <w:p w14:paraId="03D28208" w14:textId="77777777" w:rsidR="00854883" w:rsidRDefault="00000000">
            <w:pPr>
              <w:jc w:val="center"/>
            </w:pPr>
            <w:r>
              <w:rPr>
                <w:rFonts w:hint="eastAsia"/>
              </w:rPr>
              <w:t>0</w:t>
            </w:r>
          </w:p>
        </w:tc>
        <w:tc>
          <w:tcPr>
            <w:tcW w:w="709" w:type="dxa"/>
            <w:vAlign w:val="center"/>
          </w:tcPr>
          <w:p w14:paraId="3DD328D9" w14:textId="77777777" w:rsidR="00854883" w:rsidRDefault="00000000">
            <w:pPr>
              <w:jc w:val="center"/>
            </w:pPr>
            <w:r>
              <w:rPr>
                <w:rFonts w:hint="eastAsia"/>
              </w:rPr>
              <w:t>0</w:t>
            </w:r>
          </w:p>
        </w:tc>
        <w:tc>
          <w:tcPr>
            <w:tcW w:w="709" w:type="dxa"/>
            <w:vAlign w:val="center"/>
          </w:tcPr>
          <w:p w14:paraId="68D2F2A8" w14:textId="77777777" w:rsidR="00854883" w:rsidRDefault="00000000">
            <w:pPr>
              <w:jc w:val="center"/>
            </w:pPr>
            <w:r>
              <w:rPr>
                <w:rFonts w:hint="eastAsia"/>
              </w:rPr>
              <w:t>0</w:t>
            </w:r>
          </w:p>
        </w:tc>
        <w:tc>
          <w:tcPr>
            <w:tcW w:w="709" w:type="dxa"/>
            <w:vAlign w:val="center"/>
          </w:tcPr>
          <w:p w14:paraId="7FB41176" w14:textId="77777777" w:rsidR="00854883" w:rsidRDefault="00000000">
            <w:pPr>
              <w:jc w:val="center"/>
            </w:pPr>
            <w:r>
              <w:rPr>
                <w:rFonts w:hint="eastAsia"/>
              </w:rPr>
              <w:t>0</w:t>
            </w:r>
          </w:p>
        </w:tc>
        <w:tc>
          <w:tcPr>
            <w:tcW w:w="850" w:type="dxa"/>
            <w:vAlign w:val="center"/>
          </w:tcPr>
          <w:p w14:paraId="3A0ED46D" w14:textId="77777777" w:rsidR="00854883" w:rsidRDefault="00000000">
            <w:pPr>
              <w:jc w:val="center"/>
            </w:pPr>
            <w:r>
              <w:rPr>
                <w:rFonts w:hint="eastAsia"/>
              </w:rPr>
              <w:t>0</w:t>
            </w:r>
          </w:p>
        </w:tc>
      </w:tr>
      <w:tr w:rsidR="00854883" w14:paraId="2DC8B7D3" w14:textId="77777777">
        <w:trPr>
          <w:trHeight w:val="418"/>
        </w:trPr>
        <w:tc>
          <w:tcPr>
            <w:tcW w:w="567" w:type="dxa"/>
            <w:vMerge w:val="restart"/>
            <w:vAlign w:val="center"/>
          </w:tcPr>
          <w:p w14:paraId="7F5B5007" w14:textId="77777777" w:rsidR="00854883" w:rsidRDefault="00000000">
            <w:r>
              <w:rPr>
                <w:rFonts w:hint="eastAsia"/>
                <w:b/>
                <w:bCs/>
              </w:rPr>
              <w:t>三、本年度办</w:t>
            </w:r>
            <w:r>
              <w:rPr>
                <w:rFonts w:hint="eastAsia"/>
                <w:b/>
                <w:bCs/>
              </w:rPr>
              <w:lastRenderedPageBreak/>
              <w:t>理结果</w:t>
            </w:r>
          </w:p>
        </w:tc>
        <w:tc>
          <w:tcPr>
            <w:tcW w:w="4253" w:type="dxa"/>
            <w:gridSpan w:val="2"/>
            <w:vAlign w:val="center"/>
          </w:tcPr>
          <w:p w14:paraId="6D1A0D28" w14:textId="77777777" w:rsidR="00854883" w:rsidRDefault="00000000">
            <w:pPr>
              <w:rPr>
                <w:rFonts w:asciiTheme="minorEastAsia" w:hAnsiTheme="minorEastAsia"/>
                <w:b/>
                <w:bCs/>
                <w:sz w:val="18"/>
                <w:szCs w:val="18"/>
              </w:rPr>
            </w:pPr>
            <w:r>
              <w:rPr>
                <w:rFonts w:asciiTheme="minorEastAsia" w:hAnsiTheme="minorEastAsia" w:hint="eastAsia"/>
                <w:b/>
                <w:bCs/>
                <w:sz w:val="18"/>
                <w:szCs w:val="18"/>
              </w:rPr>
              <w:lastRenderedPageBreak/>
              <w:t>（一）予以公开</w:t>
            </w:r>
          </w:p>
        </w:tc>
        <w:tc>
          <w:tcPr>
            <w:tcW w:w="567" w:type="dxa"/>
            <w:vAlign w:val="center"/>
          </w:tcPr>
          <w:p w14:paraId="1B77B809" w14:textId="77777777" w:rsidR="00854883" w:rsidRDefault="00000000">
            <w:pPr>
              <w:jc w:val="center"/>
              <w:rPr>
                <w:lang w:val="en"/>
              </w:rPr>
            </w:pPr>
            <w:r>
              <w:rPr>
                <w:lang w:val="en"/>
              </w:rPr>
              <w:t>0</w:t>
            </w:r>
          </w:p>
        </w:tc>
        <w:tc>
          <w:tcPr>
            <w:tcW w:w="709" w:type="dxa"/>
            <w:vAlign w:val="center"/>
          </w:tcPr>
          <w:p w14:paraId="5ADBF886" w14:textId="77777777" w:rsidR="00854883" w:rsidRDefault="00000000">
            <w:pPr>
              <w:jc w:val="center"/>
            </w:pPr>
            <w:r>
              <w:rPr>
                <w:rFonts w:hint="eastAsia"/>
              </w:rPr>
              <w:t>0</w:t>
            </w:r>
          </w:p>
        </w:tc>
        <w:tc>
          <w:tcPr>
            <w:tcW w:w="708" w:type="dxa"/>
            <w:vAlign w:val="center"/>
          </w:tcPr>
          <w:p w14:paraId="43DA22EB" w14:textId="77777777" w:rsidR="00854883" w:rsidRDefault="00000000">
            <w:pPr>
              <w:jc w:val="center"/>
            </w:pPr>
            <w:r>
              <w:rPr>
                <w:rFonts w:hint="eastAsia"/>
              </w:rPr>
              <w:t>0</w:t>
            </w:r>
          </w:p>
        </w:tc>
        <w:tc>
          <w:tcPr>
            <w:tcW w:w="709" w:type="dxa"/>
            <w:vAlign w:val="center"/>
          </w:tcPr>
          <w:p w14:paraId="227A5CFA" w14:textId="77777777" w:rsidR="00854883" w:rsidRDefault="00000000">
            <w:pPr>
              <w:jc w:val="center"/>
            </w:pPr>
            <w:r>
              <w:rPr>
                <w:rFonts w:hint="eastAsia"/>
              </w:rPr>
              <w:t>0</w:t>
            </w:r>
          </w:p>
        </w:tc>
        <w:tc>
          <w:tcPr>
            <w:tcW w:w="709" w:type="dxa"/>
            <w:vAlign w:val="center"/>
          </w:tcPr>
          <w:p w14:paraId="4B4DA0DC" w14:textId="77777777" w:rsidR="00854883" w:rsidRDefault="00000000">
            <w:pPr>
              <w:jc w:val="center"/>
            </w:pPr>
            <w:r>
              <w:rPr>
                <w:rFonts w:hint="eastAsia"/>
              </w:rPr>
              <w:t>0</w:t>
            </w:r>
          </w:p>
        </w:tc>
        <w:tc>
          <w:tcPr>
            <w:tcW w:w="709" w:type="dxa"/>
            <w:vAlign w:val="center"/>
          </w:tcPr>
          <w:p w14:paraId="7C21010B" w14:textId="77777777" w:rsidR="00854883" w:rsidRDefault="00000000">
            <w:pPr>
              <w:jc w:val="center"/>
            </w:pPr>
            <w:r>
              <w:rPr>
                <w:rFonts w:hint="eastAsia"/>
              </w:rPr>
              <w:t>0</w:t>
            </w:r>
          </w:p>
        </w:tc>
        <w:tc>
          <w:tcPr>
            <w:tcW w:w="850" w:type="dxa"/>
            <w:vAlign w:val="center"/>
          </w:tcPr>
          <w:p w14:paraId="1931FD22" w14:textId="77777777" w:rsidR="00854883" w:rsidRDefault="00000000">
            <w:pPr>
              <w:jc w:val="center"/>
              <w:rPr>
                <w:lang w:val="en"/>
              </w:rPr>
            </w:pPr>
            <w:r>
              <w:rPr>
                <w:lang w:val="en"/>
              </w:rPr>
              <w:t>0</w:t>
            </w:r>
          </w:p>
        </w:tc>
      </w:tr>
      <w:tr w:rsidR="00854883" w14:paraId="31809A09" w14:textId="77777777">
        <w:tc>
          <w:tcPr>
            <w:tcW w:w="567" w:type="dxa"/>
            <w:vMerge/>
            <w:vAlign w:val="center"/>
          </w:tcPr>
          <w:p w14:paraId="0840F585" w14:textId="77777777" w:rsidR="00854883" w:rsidRDefault="00854883"/>
        </w:tc>
        <w:tc>
          <w:tcPr>
            <w:tcW w:w="4253" w:type="dxa"/>
            <w:gridSpan w:val="2"/>
            <w:vAlign w:val="center"/>
          </w:tcPr>
          <w:p w14:paraId="3F1796F4" w14:textId="77777777" w:rsidR="00854883" w:rsidRDefault="00000000">
            <w:pPr>
              <w:rPr>
                <w:rFonts w:asciiTheme="minorEastAsia" w:hAnsiTheme="minorEastAsia"/>
                <w:b/>
                <w:bCs/>
                <w:sz w:val="18"/>
                <w:szCs w:val="18"/>
              </w:rPr>
            </w:pPr>
            <w:r>
              <w:rPr>
                <w:rFonts w:asciiTheme="minorEastAsia" w:hAnsiTheme="minorEastAsia" w:hint="eastAsia"/>
                <w:b/>
                <w:bCs/>
                <w:sz w:val="18"/>
                <w:szCs w:val="18"/>
              </w:rPr>
              <w:t>（二）部分公开（区分处理的，只计这一情形，不计其他情形）</w:t>
            </w:r>
          </w:p>
        </w:tc>
        <w:tc>
          <w:tcPr>
            <w:tcW w:w="567" w:type="dxa"/>
            <w:vAlign w:val="center"/>
          </w:tcPr>
          <w:p w14:paraId="0706EBDB" w14:textId="77777777" w:rsidR="00854883" w:rsidRDefault="00000000">
            <w:pPr>
              <w:jc w:val="center"/>
            </w:pPr>
            <w:r>
              <w:rPr>
                <w:rFonts w:hint="eastAsia"/>
              </w:rPr>
              <w:t>0</w:t>
            </w:r>
          </w:p>
        </w:tc>
        <w:tc>
          <w:tcPr>
            <w:tcW w:w="709" w:type="dxa"/>
            <w:vAlign w:val="center"/>
          </w:tcPr>
          <w:p w14:paraId="2F92E289" w14:textId="77777777" w:rsidR="00854883" w:rsidRDefault="00000000">
            <w:pPr>
              <w:jc w:val="center"/>
            </w:pPr>
            <w:r>
              <w:rPr>
                <w:rFonts w:hint="eastAsia"/>
              </w:rPr>
              <w:t>0</w:t>
            </w:r>
          </w:p>
        </w:tc>
        <w:tc>
          <w:tcPr>
            <w:tcW w:w="708" w:type="dxa"/>
            <w:vAlign w:val="center"/>
          </w:tcPr>
          <w:p w14:paraId="31098187" w14:textId="77777777" w:rsidR="00854883" w:rsidRDefault="00000000">
            <w:pPr>
              <w:jc w:val="center"/>
            </w:pPr>
            <w:r>
              <w:rPr>
                <w:rFonts w:hint="eastAsia"/>
              </w:rPr>
              <w:t>0</w:t>
            </w:r>
          </w:p>
        </w:tc>
        <w:tc>
          <w:tcPr>
            <w:tcW w:w="709" w:type="dxa"/>
            <w:vAlign w:val="center"/>
          </w:tcPr>
          <w:p w14:paraId="54BAF720" w14:textId="77777777" w:rsidR="00854883" w:rsidRDefault="00000000">
            <w:pPr>
              <w:jc w:val="center"/>
            </w:pPr>
            <w:r>
              <w:rPr>
                <w:rFonts w:hint="eastAsia"/>
              </w:rPr>
              <w:t>0</w:t>
            </w:r>
          </w:p>
        </w:tc>
        <w:tc>
          <w:tcPr>
            <w:tcW w:w="709" w:type="dxa"/>
            <w:vAlign w:val="center"/>
          </w:tcPr>
          <w:p w14:paraId="23A773B9" w14:textId="77777777" w:rsidR="00854883" w:rsidRDefault="00000000">
            <w:pPr>
              <w:jc w:val="center"/>
            </w:pPr>
            <w:r>
              <w:rPr>
                <w:rFonts w:hint="eastAsia"/>
              </w:rPr>
              <w:t>0</w:t>
            </w:r>
          </w:p>
        </w:tc>
        <w:tc>
          <w:tcPr>
            <w:tcW w:w="709" w:type="dxa"/>
            <w:vAlign w:val="center"/>
          </w:tcPr>
          <w:p w14:paraId="6A0F45AA" w14:textId="77777777" w:rsidR="00854883" w:rsidRDefault="00000000">
            <w:pPr>
              <w:jc w:val="center"/>
            </w:pPr>
            <w:r>
              <w:rPr>
                <w:rFonts w:hint="eastAsia"/>
              </w:rPr>
              <w:t>0</w:t>
            </w:r>
          </w:p>
        </w:tc>
        <w:tc>
          <w:tcPr>
            <w:tcW w:w="850" w:type="dxa"/>
            <w:vAlign w:val="center"/>
          </w:tcPr>
          <w:p w14:paraId="66F07335" w14:textId="77777777" w:rsidR="00854883" w:rsidRDefault="00000000">
            <w:pPr>
              <w:jc w:val="center"/>
            </w:pPr>
            <w:r>
              <w:rPr>
                <w:rFonts w:hint="eastAsia"/>
              </w:rPr>
              <w:t>0</w:t>
            </w:r>
          </w:p>
        </w:tc>
      </w:tr>
      <w:tr w:rsidR="00854883" w14:paraId="4B218C05" w14:textId="77777777">
        <w:trPr>
          <w:trHeight w:val="408"/>
        </w:trPr>
        <w:tc>
          <w:tcPr>
            <w:tcW w:w="567" w:type="dxa"/>
            <w:vMerge/>
            <w:vAlign w:val="center"/>
          </w:tcPr>
          <w:p w14:paraId="2DA226AF" w14:textId="77777777" w:rsidR="00854883" w:rsidRDefault="00854883"/>
        </w:tc>
        <w:tc>
          <w:tcPr>
            <w:tcW w:w="1549" w:type="dxa"/>
            <w:vMerge w:val="restart"/>
            <w:vAlign w:val="center"/>
          </w:tcPr>
          <w:p w14:paraId="40B2D221" w14:textId="77777777" w:rsidR="00854883" w:rsidRDefault="00000000">
            <w:pPr>
              <w:rPr>
                <w:rFonts w:asciiTheme="minorEastAsia" w:hAnsiTheme="minorEastAsia"/>
                <w:sz w:val="18"/>
                <w:szCs w:val="18"/>
              </w:rPr>
            </w:pPr>
            <w:r>
              <w:rPr>
                <w:rFonts w:asciiTheme="minorEastAsia" w:hAnsiTheme="minorEastAsia" w:hint="eastAsia"/>
                <w:b/>
                <w:bCs/>
                <w:sz w:val="18"/>
                <w:szCs w:val="18"/>
              </w:rPr>
              <w:t>（三）不予公开</w:t>
            </w:r>
          </w:p>
        </w:tc>
        <w:tc>
          <w:tcPr>
            <w:tcW w:w="2704" w:type="dxa"/>
            <w:vAlign w:val="center"/>
          </w:tcPr>
          <w:p w14:paraId="27340B90" w14:textId="77777777" w:rsidR="00854883" w:rsidRDefault="00000000">
            <w:pPr>
              <w:rPr>
                <w:rFonts w:asciiTheme="minorEastAsia" w:hAnsiTheme="minorEastAsia"/>
                <w:sz w:val="18"/>
                <w:szCs w:val="18"/>
              </w:rPr>
            </w:pPr>
            <w:r>
              <w:rPr>
                <w:rFonts w:asciiTheme="minorEastAsia" w:hAnsiTheme="minorEastAsia"/>
                <w:sz w:val="18"/>
                <w:szCs w:val="18"/>
              </w:rPr>
              <w:t>1</w:t>
            </w:r>
            <w:r>
              <w:rPr>
                <w:rFonts w:asciiTheme="minorEastAsia" w:hAnsiTheme="minorEastAsia" w:hint="eastAsia"/>
                <w:sz w:val="18"/>
                <w:szCs w:val="18"/>
              </w:rPr>
              <w:t>．属于国家秘密</w:t>
            </w:r>
          </w:p>
        </w:tc>
        <w:tc>
          <w:tcPr>
            <w:tcW w:w="567" w:type="dxa"/>
            <w:vAlign w:val="center"/>
          </w:tcPr>
          <w:p w14:paraId="12AC6968" w14:textId="77777777" w:rsidR="00854883" w:rsidRDefault="00000000">
            <w:pPr>
              <w:jc w:val="center"/>
            </w:pPr>
            <w:r>
              <w:rPr>
                <w:rFonts w:hint="eastAsia"/>
              </w:rPr>
              <w:t>0</w:t>
            </w:r>
          </w:p>
        </w:tc>
        <w:tc>
          <w:tcPr>
            <w:tcW w:w="709" w:type="dxa"/>
            <w:vAlign w:val="center"/>
          </w:tcPr>
          <w:p w14:paraId="7B54894E" w14:textId="77777777" w:rsidR="00854883" w:rsidRDefault="00000000">
            <w:pPr>
              <w:jc w:val="center"/>
            </w:pPr>
            <w:r>
              <w:rPr>
                <w:rFonts w:hint="eastAsia"/>
              </w:rPr>
              <w:t>0</w:t>
            </w:r>
          </w:p>
        </w:tc>
        <w:tc>
          <w:tcPr>
            <w:tcW w:w="708" w:type="dxa"/>
            <w:vAlign w:val="center"/>
          </w:tcPr>
          <w:p w14:paraId="75245CF5" w14:textId="77777777" w:rsidR="00854883" w:rsidRDefault="00000000">
            <w:pPr>
              <w:jc w:val="center"/>
            </w:pPr>
            <w:r>
              <w:rPr>
                <w:rFonts w:hint="eastAsia"/>
              </w:rPr>
              <w:t>0</w:t>
            </w:r>
          </w:p>
        </w:tc>
        <w:tc>
          <w:tcPr>
            <w:tcW w:w="709" w:type="dxa"/>
            <w:vAlign w:val="center"/>
          </w:tcPr>
          <w:p w14:paraId="0F0F2B4D" w14:textId="77777777" w:rsidR="00854883" w:rsidRDefault="00000000">
            <w:pPr>
              <w:jc w:val="center"/>
            </w:pPr>
            <w:r>
              <w:rPr>
                <w:rFonts w:hint="eastAsia"/>
              </w:rPr>
              <w:t>0</w:t>
            </w:r>
          </w:p>
        </w:tc>
        <w:tc>
          <w:tcPr>
            <w:tcW w:w="709" w:type="dxa"/>
            <w:vAlign w:val="center"/>
          </w:tcPr>
          <w:p w14:paraId="53FCEC08" w14:textId="77777777" w:rsidR="00854883" w:rsidRDefault="00000000">
            <w:pPr>
              <w:jc w:val="center"/>
            </w:pPr>
            <w:r>
              <w:rPr>
                <w:rFonts w:hint="eastAsia"/>
              </w:rPr>
              <w:t>0</w:t>
            </w:r>
          </w:p>
        </w:tc>
        <w:tc>
          <w:tcPr>
            <w:tcW w:w="709" w:type="dxa"/>
            <w:vAlign w:val="center"/>
          </w:tcPr>
          <w:p w14:paraId="28F7DE8D" w14:textId="77777777" w:rsidR="00854883" w:rsidRDefault="00000000">
            <w:pPr>
              <w:jc w:val="center"/>
            </w:pPr>
            <w:r>
              <w:rPr>
                <w:rFonts w:hint="eastAsia"/>
              </w:rPr>
              <w:t>0</w:t>
            </w:r>
          </w:p>
        </w:tc>
        <w:tc>
          <w:tcPr>
            <w:tcW w:w="850" w:type="dxa"/>
            <w:vAlign w:val="center"/>
          </w:tcPr>
          <w:p w14:paraId="4821936D" w14:textId="77777777" w:rsidR="00854883" w:rsidRDefault="00000000">
            <w:pPr>
              <w:jc w:val="center"/>
            </w:pPr>
            <w:r>
              <w:rPr>
                <w:rFonts w:hint="eastAsia"/>
              </w:rPr>
              <w:t>0</w:t>
            </w:r>
          </w:p>
        </w:tc>
      </w:tr>
      <w:tr w:rsidR="00854883" w14:paraId="1AECA92E" w14:textId="77777777">
        <w:trPr>
          <w:trHeight w:val="379"/>
        </w:trPr>
        <w:tc>
          <w:tcPr>
            <w:tcW w:w="567" w:type="dxa"/>
            <w:vMerge/>
            <w:vAlign w:val="center"/>
          </w:tcPr>
          <w:p w14:paraId="61058A55" w14:textId="77777777" w:rsidR="00854883" w:rsidRDefault="00854883"/>
        </w:tc>
        <w:tc>
          <w:tcPr>
            <w:tcW w:w="1549" w:type="dxa"/>
            <w:vMerge/>
            <w:vAlign w:val="center"/>
          </w:tcPr>
          <w:p w14:paraId="2C98DC03" w14:textId="77777777" w:rsidR="00854883" w:rsidRDefault="00854883">
            <w:pPr>
              <w:rPr>
                <w:rFonts w:asciiTheme="minorEastAsia" w:hAnsiTheme="minorEastAsia"/>
                <w:sz w:val="18"/>
                <w:szCs w:val="18"/>
              </w:rPr>
            </w:pPr>
          </w:p>
        </w:tc>
        <w:tc>
          <w:tcPr>
            <w:tcW w:w="2704" w:type="dxa"/>
            <w:vAlign w:val="center"/>
          </w:tcPr>
          <w:p w14:paraId="7F3D1F99" w14:textId="77777777" w:rsidR="00854883" w:rsidRDefault="00000000">
            <w:pPr>
              <w:rPr>
                <w:rFonts w:asciiTheme="minorEastAsia" w:hAnsiTheme="minorEastAsia"/>
                <w:sz w:val="18"/>
                <w:szCs w:val="18"/>
              </w:rPr>
            </w:pPr>
            <w:r>
              <w:rPr>
                <w:rFonts w:asciiTheme="minorEastAsia" w:hAnsiTheme="minorEastAsia" w:hint="eastAsia"/>
                <w:sz w:val="18"/>
                <w:szCs w:val="18"/>
              </w:rPr>
              <w:t>2．其他法律行政法规禁止公开</w:t>
            </w:r>
          </w:p>
        </w:tc>
        <w:tc>
          <w:tcPr>
            <w:tcW w:w="567" w:type="dxa"/>
            <w:vAlign w:val="center"/>
          </w:tcPr>
          <w:p w14:paraId="66F23FD8" w14:textId="77777777" w:rsidR="00854883" w:rsidRDefault="00000000">
            <w:pPr>
              <w:jc w:val="center"/>
            </w:pPr>
            <w:r>
              <w:rPr>
                <w:rFonts w:hint="eastAsia"/>
              </w:rPr>
              <w:t>0</w:t>
            </w:r>
          </w:p>
        </w:tc>
        <w:tc>
          <w:tcPr>
            <w:tcW w:w="709" w:type="dxa"/>
            <w:vAlign w:val="center"/>
          </w:tcPr>
          <w:p w14:paraId="768826B2" w14:textId="77777777" w:rsidR="00854883" w:rsidRDefault="00000000">
            <w:pPr>
              <w:jc w:val="center"/>
            </w:pPr>
            <w:r>
              <w:rPr>
                <w:rFonts w:hint="eastAsia"/>
              </w:rPr>
              <w:t>0</w:t>
            </w:r>
          </w:p>
        </w:tc>
        <w:tc>
          <w:tcPr>
            <w:tcW w:w="708" w:type="dxa"/>
            <w:vAlign w:val="center"/>
          </w:tcPr>
          <w:p w14:paraId="604163B6" w14:textId="77777777" w:rsidR="00854883" w:rsidRDefault="00000000">
            <w:pPr>
              <w:jc w:val="center"/>
            </w:pPr>
            <w:r>
              <w:rPr>
                <w:rFonts w:hint="eastAsia"/>
              </w:rPr>
              <w:t>0</w:t>
            </w:r>
          </w:p>
        </w:tc>
        <w:tc>
          <w:tcPr>
            <w:tcW w:w="709" w:type="dxa"/>
            <w:vAlign w:val="center"/>
          </w:tcPr>
          <w:p w14:paraId="479B306F" w14:textId="77777777" w:rsidR="00854883" w:rsidRDefault="00000000">
            <w:pPr>
              <w:jc w:val="center"/>
            </w:pPr>
            <w:r>
              <w:rPr>
                <w:rFonts w:hint="eastAsia"/>
              </w:rPr>
              <w:t>0</w:t>
            </w:r>
          </w:p>
        </w:tc>
        <w:tc>
          <w:tcPr>
            <w:tcW w:w="709" w:type="dxa"/>
            <w:vAlign w:val="center"/>
          </w:tcPr>
          <w:p w14:paraId="279DDAB5" w14:textId="77777777" w:rsidR="00854883" w:rsidRDefault="00000000">
            <w:pPr>
              <w:jc w:val="center"/>
            </w:pPr>
            <w:r>
              <w:rPr>
                <w:rFonts w:hint="eastAsia"/>
              </w:rPr>
              <w:t>0</w:t>
            </w:r>
          </w:p>
        </w:tc>
        <w:tc>
          <w:tcPr>
            <w:tcW w:w="709" w:type="dxa"/>
            <w:vAlign w:val="center"/>
          </w:tcPr>
          <w:p w14:paraId="6DDC170F" w14:textId="77777777" w:rsidR="00854883" w:rsidRDefault="00000000">
            <w:pPr>
              <w:jc w:val="center"/>
            </w:pPr>
            <w:r>
              <w:rPr>
                <w:rFonts w:hint="eastAsia"/>
              </w:rPr>
              <w:t>0</w:t>
            </w:r>
          </w:p>
        </w:tc>
        <w:tc>
          <w:tcPr>
            <w:tcW w:w="850" w:type="dxa"/>
            <w:vAlign w:val="center"/>
          </w:tcPr>
          <w:p w14:paraId="2F6D9B54" w14:textId="77777777" w:rsidR="00854883" w:rsidRDefault="00000000">
            <w:pPr>
              <w:jc w:val="center"/>
            </w:pPr>
            <w:r>
              <w:rPr>
                <w:rFonts w:hint="eastAsia"/>
              </w:rPr>
              <w:t>0</w:t>
            </w:r>
          </w:p>
        </w:tc>
      </w:tr>
      <w:tr w:rsidR="00854883" w14:paraId="178D911D" w14:textId="77777777">
        <w:trPr>
          <w:trHeight w:val="297"/>
        </w:trPr>
        <w:tc>
          <w:tcPr>
            <w:tcW w:w="567" w:type="dxa"/>
            <w:vMerge/>
            <w:vAlign w:val="center"/>
          </w:tcPr>
          <w:p w14:paraId="0422FE04" w14:textId="77777777" w:rsidR="00854883" w:rsidRDefault="00854883"/>
        </w:tc>
        <w:tc>
          <w:tcPr>
            <w:tcW w:w="1549" w:type="dxa"/>
            <w:vMerge/>
            <w:vAlign w:val="center"/>
          </w:tcPr>
          <w:p w14:paraId="4D778AB0" w14:textId="77777777" w:rsidR="00854883" w:rsidRDefault="00854883">
            <w:pPr>
              <w:rPr>
                <w:sz w:val="18"/>
                <w:szCs w:val="18"/>
              </w:rPr>
            </w:pPr>
          </w:p>
        </w:tc>
        <w:tc>
          <w:tcPr>
            <w:tcW w:w="2704" w:type="dxa"/>
            <w:vAlign w:val="center"/>
          </w:tcPr>
          <w:p w14:paraId="7E10545B" w14:textId="77777777" w:rsidR="00854883" w:rsidRDefault="00000000">
            <w:pPr>
              <w:rPr>
                <w:rFonts w:asciiTheme="minorEastAsia" w:hAnsiTheme="minorEastAsia"/>
                <w:sz w:val="18"/>
                <w:szCs w:val="18"/>
              </w:rPr>
            </w:pPr>
            <w:r>
              <w:rPr>
                <w:rFonts w:asciiTheme="minorEastAsia" w:hAnsiTheme="minorEastAsia" w:hint="eastAsia"/>
                <w:sz w:val="18"/>
                <w:szCs w:val="18"/>
              </w:rPr>
              <w:t>3．危及“三安全一稳定”</w:t>
            </w:r>
          </w:p>
        </w:tc>
        <w:tc>
          <w:tcPr>
            <w:tcW w:w="567" w:type="dxa"/>
            <w:vAlign w:val="center"/>
          </w:tcPr>
          <w:p w14:paraId="53811FC4" w14:textId="77777777" w:rsidR="00854883" w:rsidRDefault="00000000">
            <w:pPr>
              <w:jc w:val="center"/>
            </w:pPr>
            <w:r>
              <w:rPr>
                <w:rFonts w:hint="eastAsia"/>
              </w:rPr>
              <w:t>0</w:t>
            </w:r>
          </w:p>
        </w:tc>
        <w:tc>
          <w:tcPr>
            <w:tcW w:w="709" w:type="dxa"/>
            <w:vAlign w:val="center"/>
          </w:tcPr>
          <w:p w14:paraId="1BAC9406" w14:textId="77777777" w:rsidR="00854883" w:rsidRDefault="00000000">
            <w:pPr>
              <w:jc w:val="center"/>
            </w:pPr>
            <w:r>
              <w:rPr>
                <w:rFonts w:hint="eastAsia"/>
              </w:rPr>
              <w:t>0</w:t>
            </w:r>
          </w:p>
        </w:tc>
        <w:tc>
          <w:tcPr>
            <w:tcW w:w="708" w:type="dxa"/>
            <w:vAlign w:val="center"/>
          </w:tcPr>
          <w:p w14:paraId="46B75A49" w14:textId="77777777" w:rsidR="00854883" w:rsidRDefault="00000000">
            <w:pPr>
              <w:jc w:val="center"/>
            </w:pPr>
            <w:r>
              <w:rPr>
                <w:rFonts w:hint="eastAsia"/>
              </w:rPr>
              <w:t>0</w:t>
            </w:r>
          </w:p>
        </w:tc>
        <w:tc>
          <w:tcPr>
            <w:tcW w:w="709" w:type="dxa"/>
            <w:vAlign w:val="center"/>
          </w:tcPr>
          <w:p w14:paraId="030F6D87" w14:textId="77777777" w:rsidR="00854883" w:rsidRDefault="00000000">
            <w:pPr>
              <w:jc w:val="center"/>
            </w:pPr>
            <w:r>
              <w:rPr>
                <w:rFonts w:hint="eastAsia"/>
              </w:rPr>
              <w:t>0</w:t>
            </w:r>
          </w:p>
        </w:tc>
        <w:tc>
          <w:tcPr>
            <w:tcW w:w="709" w:type="dxa"/>
            <w:vAlign w:val="center"/>
          </w:tcPr>
          <w:p w14:paraId="01E980B4" w14:textId="77777777" w:rsidR="00854883" w:rsidRDefault="00000000">
            <w:pPr>
              <w:jc w:val="center"/>
            </w:pPr>
            <w:r>
              <w:rPr>
                <w:rFonts w:hint="eastAsia"/>
              </w:rPr>
              <w:t>0</w:t>
            </w:r>
          </w:p>
        </w:tc>
        <w:tc>
          <w:tcPr>
            <w:tcW w:w="709" w:type="dxa"/>
            <w:vAlign w:val="center"/>
          </w:tcPr>
          <w:p w14:paraId="75FB36C2" w14:textId="77777777" w:rsidR="00854883" w:rsidRDefault="00000000">
            <w:pPr>
              <w:jc w:val="center"/>
            </w:pPr>
            <w:r>
              <w:rPr>
                <w:rFonts w:hint="eastAsia"/>
              </w:rPr>
              <w:t>0</w:t>
            </w:r>
          </w:p>
        </w:tc>
        <w:tc>
          <w:tcPr>
            <w:tcW w:w="850" w:type="dxa"/>
            <w:vAlign w:val="center"/>
          </w:tcPr>
          <w:p w14:paraId="4170983F" w14:textId="77777777" w:rsidR="00854883" w:rsidRDefault="00000000">
            <w:pPr>
              <w:jc w:val="center"/>
            </w:pPr>
            <w:r>
              <w:rPr>
                <w:rFonts w:hint="eastAsia"/>
              </w:rPr>
              <w:t>0</w:t>
            </w:r>
          </w:p>
        </w:tc>
      </w:tr>
      <w:tr w:rsidR="00854883" w14:paraId="3D98BA85" w14:textId="77777777">
        <w:trPr>
          <w:trHeight w:val="324"/>
        </w:trPr>
        <w:tc>
          <w:tcPr>
            <w:tcW w:w="567" w:type="dxa"/>
            <w:vMerge/>
            <w:vAlign w:val="center"/>
          </w:tcPr>
          <w:p w14:paraId="2D04D26A" w14:textId="77777777" w:rsidR="00854883" w:rsidRDefault="00854883"/>
        </w:tc>
        <w:tc>
          <w:tcPr>
            <w:tcW w:w="1549" w:type="dxa"/>
            <w:vMerge/>
            <w:vAlign w:val="center"/>
          </w:tcPr>
          <w:p w14:paraId="2D08EDEC" w14:textId="77777777" w:rsidR="00854883" w:rsidRDefault="00854883">
            <w:pPr>
              <w:rPr>
                <w:sz w:val="18"/>
                <w:szCs w:val="18"/>
              </w:rPr>
            </w:pPr>
          </w:p>
        </w:tc>
        <w:tc>
          <w:tcPr>
            <w:tcW w:w="2704" w:type="dxa"/>
            <w:vAlign w:val="center"/>
          </w:tcPr>
          <w:p w14:paraId="4A9C402A" w14:textId="77777777" w:rsidR="00854883" w:rsidRDefault="00000000">
            <w:pPr>
              <w:rPr>
                <w:rFonts w:asciiTheme="minorEastAsia" w:hAnsiTheme="minorEastAsia"/>
                <w:sz w:val="18"/>
                <w:szCs w:val="18"/>
              </w:rPr>
            </w:pPr>
            <w:r>
              <w:rPr>
                <w:rFonts w:asciiTheme="minorEastAsia" w:hAnsiTheme="minorEastAsia" w:hint="eastAsia"/>
                <w:sz w:val="18"/>
                <w:szCs w:val="18"/>
              </w:rPr>
              <w:t>4．保护第三方合法权益</w:t>
            </w:r>
          </w:p>
        </w:tc>
        <w:tc>
          <w:tcPr>
            <w:tcW w:w="567" w:type="dxa"/>
            <w:vAlign w:val="center"/>
          </w:tcPr>
          <w:p w14:paraId="67566565" w14:textId="77777777" w:rsidR="00854883" w:rsidRDefault="00000000">
            <w:pPr>
              <w:jc w:val="center"/>
            </w:pPr>
            <w:r>
              <w:rPr>
                <w:rFonts w:hint="eastAsia"/>
              </w:rPr>
              <w:t>0</w:t>
            </w:r>
          </w:p>
        </w:tc>
        <w:tc>
          <w:tcPr>
            <w:tcW w:w="709" w:type="dxa"/>
            <w:vAlign w:val="center"/>
          </w:tcPr>
          <w:p w14:paraId="787CC13C" w14:textId="77777777" w:rsidR="00854883" w:rsidRDefault="00000000">
            <w:pPr>
              <w:jc w:val="center"/>
            </w:pPr>
            <w:r>
              <w:rPr>
                <w:rFonts w:hint="eastAsia"/>
              </w:rPr>
              <w:t>0</w:t>
            </w:r>
          </w:p>
        </w:tc>
        <w:tc>
          <w:tcPr>
            <w:tcW w:w="708" w:type="dxa"/>
            <w:vAlign w:val="center"/>
          </w:tcPr>
          <w:p w14:paraId="650E0A10" w14:textId="77777777" w:rsidR="00854883" w:rsidRDefault="00000000">
            <w:pPr>
              <w:jc w:val="center"/>
            </w:pPr>
            <w:r>
              <w:rPr>
                <w:rFonts w:hint="eastAsia"/>
              </w:rPr>
              <w:t>0</w:t>
            </w:r>
          </w:p>
        </w:tc>
        <w:tc>
          <w:tcPr>
            <w:tcW w:w="709" w:type="dxa"/>
            <w:vAlign w:val="center"/>
          </w:tcPr>
          <w:p w14:paraId="66A4FDF9" w14:textId="77777777" w:rsidR="00854883" w:rsidRDefault="00000000">
            <w:pPr>
              <w:jc w:val="center"/>
            </w:pPr>
            <w:r>
              <w:rPr>
                <w:rFonts w:hint="eastAsia"/>
              </w:rPr>
              <w:t>0</w:t>
            </w:r>
          </w:p>
        </w:tc>
        <w:tc>
          <w:tcPr>
            <w:tcW w:w="709" w:type="dxa"/>
            <w:vAlign w:val="center"/>
          </w:tcPr>
          <w:p w14:paraId="62B02474" w14:textId="77777777" w:rsidR="00854883" w:rsidRDefault="00000000">
            <w:pPr>
              <w:jc w:val="center"/>
            </w:pPr>
            <w:r>
              <w:rPr>
                <w:rFonts w:hint="eastAsia"/>
              </w:rPr>
              <w:t>0</w:t>
            </w:r>
          </w:p>
        </w:tc>
        <w:tc>
          <w:tcPr>
            <w:tcW w:w="709" w:type="dxa"/>
            <w:vAlign w:val="center"/>
          </w:tcPr>
          <w:p w14:paraId="1A735EAB" w14:textId="77777777" w:rsidR="00854883" w:rsidRDefault="00000000">
            <w:pPr>
              <w:jc w:val="center"/>
            </w:pPr>
            <w:r>
              <w:rPr>
                <w:rFonts w:hint="eastAsia"/>
              </w:rPr>
              <w:t>0</w:t>
            </w:r>
          </w:p>
        </w:tc>
        <w:tc>
          <w:tcPr>
            <w:tcW w:w="850" w:type="dxa"/>
            <w:vAlign w:val="center"/>
          </w:tcPr>
          <w:p w14:paraId="57038882" w14:textId="77777777" w:rsidR="00854883" w:rsidRDefault="00000000">
            <w:pPr>
              <w:jc w:val="center"/>
            </w:pPr>
            <w:r>
              <w:rPr>
                <w:rFonts w:hint="eastAsia"/>
              </w:rPr>
              <w:t>0</w:t>
            </w:r>
          </w:p>
        </w:tc>
      </w:tr>
      <w:tr w:rsidR="00854883" w14:paraId="172A0D06" w14:textId="77777777">
        <w:trPr>
          <w:trHeight w:val="306"/>
        </w:trPr>
        <w:tc>
          <w:tcPr>
            <w:tcW w:w="567" w:type="dxa"/>
            <w:vMerge/>
            <w:vAlign w:val="center"/>
          </w:tcPr>
          <w:p w14:paraId="27384B3F" w14:textId="77777777" w:rsidR="00854883" w:rsidRDefault="00854883"/>
        </w:tc>
        <w:tc>
          <w:tcPr>
            <w:tcW w:w="1549" w:type="dxa"/>
            <w:vMerge/>
            <w:vAlign w:val="center"/>
          </w:tcPr>
          <w:p w14:paraId="35AB7BF1" w14:textId="77777777" w:rsidR="00854883" w:rsidRDefault="00854883">
            <w:pPr>
              <w:rPr>
                <w:sz w:val="18"/>
                <w:szCs w:val="18"/>
              </w:rPr>
            </w:pPr>
          </w:p>
        </w:tc>
        <w:tc>
          <w:tcPr>
            <w:tcW w:w="2704" w:type="dxa"/>
            <w:vAlign w:val="center"/>
          </w:tcPr>
          <w:p w14:paraId="0EBE8E0B" w14:textId="77777777" w:rsidR="00854883" w:rsidRDefault="00000000">
            <w:pPr>
              <w:rPr>
                <w:rFonts w:asciiTheme="minorEastAsia" w:hAnsiTheme="minorEastAsia"/>
                <w:sz w:val="18"/>
                <w:szCs w:val="18"/>
              </w:rPr>
            </w:pPr>
            <w:r>
              <w:rPr>
                <w:rFonts w:asciiTheme="minorEastAsia" w:hAnsiTheme="minorEastAsia" w:hint="eastAsia"/>
                <w:sz w:val="18"/>
                <w:szCs w:val="18"/>
              </w:rPr>
              <w:t>5．属于三类内部事务信息</w:t>
            </w:r>
          </w:p>
        </w:tc>
        <w:tc>
          <w:tcPr>
            <w:tcW w:w="567" w:type="dxa"/>
            <w:vAlign w:val="center"/>
          </w:tcPr>
          <w:p w14:paraId="3F5BE608" w14:textId="77777777" w:rsidR="00854883" w:rsidRDefault="00000000">
            <w:pPr>
              <w:jc w:val="center"/>
            </w:pPr>
            <w:r>
              <w:rPr>
                <w:rFonts w:hint="eastAsia"/>
              </w:rPr>
              <w:t>0</w:t>
            </w:r>
          </w:p>
        </w:tc>
        <w:tc>
          <w:tcPr>
            <w:tcW w:w="709" w:type="dxa"/>
            <w:vAlign w:val="center"/>
          </w:tcPr>
          <w:p w14:paraId="439496ED" w14:textId="77777777" w:rsidR="00854883" w:rsidRDefault="00000000">
            <w:pPr>
              <w:jc w:val="center"/>
            </w:pPr>
            <w:r>
              <w:rPr>
                <w:rFonts w:hint="eastAsia"/>
              </w:rPr>
              <w:t>0</w:t>
            </w:r>
          </w:p>
        </w:tc>
        <w:tc>
          <w:tcPr>
            <w:tcW w:w="708" w:type="dxa"/>
            <w:vAlign w:val="center"/>
          </w:tcPr>
          <w:p w14:paraId="366EC9A8" w14:textId="77777777" w:rsidR="00854883" w:rsidRDefault="00000000">
            <w:pPr>
              <w:jc w:val="center"/>
            </w:pPr>
            <w:r>
              <w:rPr>
                <w:rFonts w:hint="eastAsia"/>
              </w:rPr>
              <w:t>0</w:t>
            </w:r>
          </w:p>
        </w:tc>
        <w:tc>
          <w:tcPr>
            <w:tcW w:w="709" w:type="dxa"/>
            <w:vAlign w:val="center"/>
          </w:tcPr>
          <w:p w14:paraId="533AF76A" w14:textId="77777777" w:rsidR="00854883" w:rsidRDefault="00000000">
            <w:pPr>
              <w:jc w:val="center"/>
            </w:pPr>
            <w:r>
              <w:rPr>
                <w:rFonts w:hint="eastAsia"/>
              </w:rPr>
              <w:t>0</w:t>
            </w:r>
          </w:p>
        </w:tc>
        <w:tc>
          <w:tcPr>
            <w:tcW w:w="709" w:type="dxa"/>
            <w:vAlign w:val="center"/>
          </w:tcPr>
          <w:p w14:paraId="18327EFE" w14:textId="77777777" w:rsidR="00854883" w:rsidRDefault="00000000">
            <w:pPr>
              <w:jc w:val="center"/>
            </w:pPr>
            <w:r>
              <w:rPr>
                <w:rFonts w:hint="eastAsia"/>
              </w:rPr>
              <w:t>0</w:t>
            </w:r>
          </w:p>
        </w:tc>
        <w:tc>
          <w:tcPr>
            <w:tcW w:w="709" w:type="dxa"/>
            <w:vAlign w:val="center"/>
          </w:tcPr>
          <w:p w14:paraId="643E95D0" w14:textId="77777777" w:rsidR="00854883" w:rsidRDefault="00000000">
            <w:pPr>
              <w:jc w:val="center"/>
            </w:pPr>
            <w:r>
              <w:rPr>
                <w:rFonts w:hint="eastAsia"/>
              </w:rPr>
              <w:t>0</w:t>
            </w:r>
          </w:p>
        </w:tc>
        <w:tc>
          <w:tcPr>
            <w:tcW w:w="850" w:type="dxa"/>
            <w:vAlign w:val="center"/>
          </w:tcPr>
          <w:p w14:paraId="5006279A" w14:textId="77777777" w:rsidR="00854883" w:rsidRDefault="00000000">
            <w:pPr>
              <w:jc w:val="center"/>
            </w:pPr>
            <w:r>
              <w:rPr>
                <w:rFonts w:hint="eastAsia"/>
              </w:rPr>
              <w:t>0</w:t>
            </w:r>
          </w:p>
        </w:tc>
      </w:tr>
      <w:tr w:rsidR="00854883" w14:paraId="79DE6104" w14:textId="77777777">
        <w:trPr>
          <w:trHeight w:val="299"/>
        </w:trPr>
        <w:tc>
          <w:tcPr>
            <w:tcW w:w="567" w:type="dxa"/>
            <w:vMerge/>
            <w:vAlign w:val="center"/>
          </w:tcPr>
          <w:p w14:paraId="43425CFF" w14:textId="77777777" w:rsidR="00854883" w:rsidRDefault="00854883"/>
        </w:tc>
        <w:tc>
          <w:tcPr>
            <w:tcW w:w="1549" w:type="dxa"/>
            <w:vMerge/>
            <w:vAlign w:val="center"/>
          </w:tcPr>
          <w:p w14:paraId="63F676DB" w14:textId="77777777" w:rsidR="00854883" w:rsidRDefault="00854883">
            <w:pPr>
              <w:rPr>
                <w:sz w:val="18"/>
                <w:szCs w:val="18"/>
              </w:rPr>
            </w:pPr>
          </w:p>
        </w:tc>
        <w:tc>
          <w:tcPr>
            <w:tcW w:w="2704" w:type="dxa"/>
            <w:vAlign w:val="center"/>
          </w:tcPr>
          <w:p w14:paraId="013A8FB2" w14:textId="77777777" w:rsidR="00854883" w:rsidRDefault="00000000">
            <w:pPr>
              <w:rPr>
                <w:rFonts w:asciiTheme="minorEastAsia" w:hAnsiTheme="minorEastAsia"/>
                <w:sz w:val="18"/>
                <w:szCs w:val="18"/>
              </w:rPr>
            </w:pPr>
            <w:r>
              <w:rPr>
                <w:rFonts w:asciiTheme="minorEastAsia" w:hAnsiTheme="minorEastAsia" w:hint="eastAsia"/>
                <w:sz w:val="18"/>
                <w:szCs w:val="18"/>
              </w:rPr>
              <w:t>6．属于四类过程性信息</w:t>
            </w:r>
          </w:p>
        </w:tc>
        <w:tc>
          <w:tcPr>
            <w:tcW w:w="567" w:type="dxa"/>
            <w:vAlign w:val="center"/>
          </w:tcPr>
          <w:p w14:paraId="3EA754DD" w14:textId="77777777" w:rsidR="00854883" w:rsidRDefault="00000000">
            <w:pPr>
              <w:jc w:val="center"/>
            </w:pPr>
            <w:r>
              <w:rPr>
                <w:rFonts w:hint="eastAsia"/>
              </w:rPr>
              <w:t>0</w:t>
            </w:r>
          </w:p>
        </w:tc>
        <w:tc>
          <w:tcPr>
            <w:tcW w:w="709" w:type="dxa"/>
            <w:vAlign w:val="center"/>
          </w:tcPr>
          <w:p w14:paraId="346F7AC7" w14:textId="77777777" w:rsidR="00854883" w:rsidRDefault="00000000">
            <w:pPr>
              <w:jc w:val="center"/>
            </w:pPr>
            <w:r>
              <w:rPr>
                <w:rFonts w:hint="eastAsia"/>
              </w:rPr>
              <w:t>0</w:t>
            </w:r>
          </w:p>
        </w:tc>
        <w:tc>
          <w:tcPr>
            <w:tcW w:w="708" w:type="dxa"/>
            <w:vAlign w:val="center"/>
          </w:tcPr>
          <w:p w14:paraId="33C5F717" w14:textId="77777777" w:rsidR="00854883" w:rsidRDefault="00000000">
            <w:pPr>
              <w:jc w:val="center"/>
            </w:pPr>
            <w:r>
              <w:rPr>
                <w:rFonts w:hint="eastAsia"/>
              </w:rPr>
              <w:t>0</w:t>
            </w:r>
          </w:p>
        </w:tc>
        <w:tc>
          <w:tcPr>
            <w:tcW w:w="709" w:type="dxa"/>
            <w:vAlign w:val="center"/>
          </w:tcPr>
          <w:p w14:paraId="4CA4FC2E" w14:textId="77777777" w:rsidR="00854883" w:rsidRDefault="00000000">
            <w:pPr>
              <w:jc w:val="center"/>
            </w:pPr>
            <w:r>
              <w:rPr>
                <w:rFonts w:hint="eastAsia"/>
              </w:rPr>
              <w:t>0</w:t>
            </w:r>
          </w:p>
        </w:tc>
        <w:tc>
          <w:tcPr>
            <w:tcW w:w="709" w:type="dxa"/>
            <w:vAlign w:val="center"/>
          </w:tcPr>
          <w:p w14:paraId="706B4DD8" w14:textId="77777777" w:rsidR="00854883" w:rsidRDefault="00000000">
            <w:pPr>
              <w:jc w:val="center"/>
            </w:pPr>
            <w:r>
              <w:rPr>
                <w:rFonts w:hint="eastAsia"/>
              </w:rPr>
              <w:t>0</w:t>
            </w:r>
          </w:p>
        </w:tc>
        <w:tc>
          <w:tcPr>
            <w:tcW w:w="709" w:type="dxa"/>
            <w:vAlign w:val="center"/>
          </w:tcPr>
          <w:p w14:paraId="5F964F34" w14:textId="77777777" w:rsidR="00854883" w:rsidRDefault="00000000">
            <w:pPr>
              <w:jc w:val="center"/>
            </w:pPr>
            <w:r>
              <w:rPr>
                <w:rFonts w:hint="eastAsia"/>
              </w:rPr>
              <w:t>0</w:t>
            </w:r>
          </w:p>
        </w:tc>
        <w:tc>
          <w:tcPr>
            <w:tcW w:w="850" w:type="dxa"/>
            <w:vAlign w:val="center"/>
          </w:tcPr>
          <w:p w14:paraId="246961EC" w14:textId="77777777" w:rsidR="00854883" w:rsidRDefault="00000000">
            <w:pPr>
              <w:jc w:val="center"/>
            </w:pPr>
            <w:r>
              <w:rPr>
                <w:rFonts w:hint="eastAsia"/>
              </w:rPr>
              <w:t>0</w:t>
            </w:r>
          </w:p>
        </w:tc>
      </w:tr>
      <w:tr w:rsidR="00854883" w14:paraId="5EF89014" w14:textId="77777777">
        <w:trPr>
          <w:trHeight w:val="355"/>
        </w:trPr>
        <w:tc>
          <w:tcPr>
            <w:tcW w:w="567" w:type="dxa"/>
            <w:vMerge/>
            <w:vAlign w:val="center"/>
          </w:tcPr>
          <w:p w14:paraId="633CBED4" w14:textId="77777777" w:rsidR="00854883" w:rsidRDefault="00854883"/>
        </w:tc>
        <w:tc>
          <w:tcPr>
            <w:tcW w:w="1549" w:type="dxa"/>
            <w:vMerge/>
            <w:vAlign w:val="center"/>
          </w:tcPr>
          <w:p w14:paraId="2C71A5E8" w14:textId="77777777" w:rsidR="00854883" w:rsidRDefault="00854883">
            <w:pPr>
              <w:rPr>
                <w:sz w:val="18"/>
                <w:szCs w:val="18"/>
              </w:rPr>
            </w:pPr>
          </w:p>
        </w:tc>
        <w:tc>
          <w:tcPr>
            <w:tcW w:w="2704" w:type="dxa"/>
            <w:vAlign w:val="center"/>
          </w:tcPr>
          <w:p w14:paraId="1EF6756C" w14:textId="77777777" w:rsidR="00854883" w:rsidRDefault="00000000">
            <w:pPr>
              <w:rPr>
                <w:rFonts w:asciiTheme="minorEastAsia" w:hAnsiTheme="minorEastAsia"/>
                <w:sz w:val="18"/>
                <w:szCs w:val="18"/>
              </w:rPr>
            </w:pPr>
            <w:r>
              <w:rPr>
                <w:rFonts w:asciiTheme="minorEastAsia" w:hAnsiTheme="minorEastAsia" w:hint="eastAsia"/>
                <w:sz w:val="18"/>
                <w:szCs w:val="18"/>
              </w:rPr>
              <w:t>7．属于行政执法案卷</w:t>
            </w:r>
          </w:p>
        </w:tc>
        <w:tc>
          <w:tcPr>
            <w:tcW w:w="567" w:type="dxa"/>
            <w:vAlign w:val="center"/>
          </w:tcPr>
          <w:p w14:paraId="7003764A" w14:textId="77777777" w:rsidR="00854883" w:rsidRDefault="00000000">
            <w:pPr>
              <w:jc w:val="center"/>
            </w:pPr>
            <w:r>
              <w:rPr>
                <w:rFonts w:hint="eastAsia"/>
              </w:rPr>
              <w:t>0</w:t>
            </w:r>
          </w:p>
        </w:tc>
        <w:tc>
          <w:tcPr>
            <w:tcW w:w="709" w:type="dxa"/>
            <w:vAlign w:val="center"/>
          </w:tcPr>
          <w:p w14:paraId="4FDDEEB7" w14:textId="77777777" w:rsidR="00854883" w:rsidRDefault="00000000">
            <w:pPr>
              <w:jc w:val="center"/>
            </w:pPr>
            <w:r>
              <w:rPr>
                <w:rFonts w:hint="eastAsia"/>
              </w:rPr>
              <w:t>0</w:t>
            </w:r>
          </w:p>
        </w:tc>
        <w:tc>
          <w:tcPr>
            <w:tcW w:w="708" w:type="dxa"/>
            <w:vAlign w:val="center"/>
          </w:tcPr>
          <w:p w14:paraId="101BC9CF" w14:textId="77777777" w:rsidR="00854883" w:rsidRDefault="00000000">
            <w:pPr>
              <w:jc w:val="center"/>
            </w:pPr>
            <w:r>
              <w:rPr>
                <w:rFonts w:hint="eastAsia"/>
              </w:rPr>
              <w:t>0</w:t>
            </w:r>
          </w:p>
        </w:tc>
        <w:tc>
          <w:tcPr>
            <w:tcW w:w="709" w:type="dxa"/>
            <w:vAlign w:val="center"/>
          </w:tcPr>
          <w:p w14:paraId="1519D02F" w14:textId="77777777" w:rsidR="00854883" w:rsidRDefault="00000000">
            <w:pPr>
              <w:jc w:val="center"/>
            </w:pPr>
            <w:r>
              <w:rPr>
                <w:rFonts w:hint="eastAsia"/>
              </w:rPr>
              <w:t>0</w:t>
            </w:r>
          </w:p>
        </w:tc>
        <w:tc>
          <w:tcPr>
            <w:tcW w:w="709" w:type="dxa"/>
            <w:vAlign w:val="center"/>
          </w:tcPr>
          <w:p w14:paraId="1A546794" w14:textId="77777777" w:rsidR="00854883" w:rsidRDefault="00000000">
            <w:pPr>
              <w:jc w:val="center"/>
            </w:pPr>
            <w:r>
              <w:rPr>
                <w:rFonts w:hint="eastAsia"/>
              </w:rPr>
              <w:t>0</w:t>
            </w:r>
          </w:p>
        </w:tc>
        <w:tc>
          <w:tcPr>
            <w:tcW w:w="709" w:type="dxa"/>
            <w:vAlign w:val="center"/>
          </w:tcPr>
          <w:p w14:paraId="33165DB3" w14:textId="77777777" w:rsidR="00854883" w:rsidRDefault="00000000">
            <w:pPr>
              <w:jc w:val="center"/>
            </w:pPr>
            <w:r>
              <w:rPr>
                <w:rFonts w:hint="eastAsia"/>
              </w:rPr>
              <w:t>0</w:t>
            </w:r>
          </w:p>
        </w:tc>
        <w:tc>
          <w:tcPr>
            <w:tcW w:w="850" w:type="dxa"/>
            <w:vAlign w:val="center"/>
          </w:tcPr>
          <w:p w14:paraId="7C157A0F" w14:textId="77777777" w:rsidR="00854883" w:rsidRDefault="00000000">
            <w:pPr>
              <w:jc w:val="center"/>
            </w:pPr>
            <w:r>
              <w:rPr>
                <w:rFonts w:hint="eastAsia"/>
              </w:rPr>
              <w:t>0</w:t>
            </w:r>
          </w:p>
        </w:tc>
      </w:tr>
      <w:tr w:rsidR="00854883" w14:paraId="7FD2F511" w14:textId="77777777">
        <w:trPr>
          <w:trHeight w:val="323"/>
        </w:trPr>
        <w:tc>
          <w:tcPr>
            <w:tcW w:w="567" w:type="dxa"/>
            <w:vMerge/>
            <w:vAlign w:val="center"/>
          </w:tcPr>
          <w:p w14:paraId="00BC2836" w14:textId="77777777" w:rsidR="00854883" w:rsidRDefault="00854883"/>
        </w:tc>
        <w:tc>
          <w:tcPr>
            <w:tcW w:w="1549" w:type="dxa"/>
            <w:vMerge/>
            <w:vAlign w:val="center"/>
          </w:tcPr>
          <w:p w14:paraId="4D5F4408" w14:textId="77777777" w:rsidR="00854883" w:rsidRDefault="00854883">
            <w:pPr>
              <w:rPr>
                <w:sz w:val="18"/>
                <w:szCs w:val="18"/>
              </w:rPr>
            </w:pPr>
          </w:p>
        </w:tc>
        <w:tc>
          <w:tcPr>
            <w:tcW w:w="2704" w:type="dxa"/>
            <w:vAlign w:val="center"/>
          </w:tcPr>
          <w:p w14:paraId="5AC1CB63" w14:textId="77777777" w:rsidR="00854883" w:rsidRDefault="00000000">
            <w:pPr>
              <w:rPr>
                <w:rFonts w:asciiTheme="minorEastAsia" w:hAnsiTheme="minorEastAsia"/>
                <w:sz w:val="18"/>
                <w:szCs w:val="18"/>
              </w:rPr>
            </w:pPr>
            <w:r>
              <w:rPr>
                <w:rFonts w:asciiTheme="minorEastAsia" w:hAnsiTheme="minorEastAsia" w:hint="eastAsia"/>
                <w:sz w:val="18"/>
                <w:szCs w:val="18"/>
              </w:rPr>
              <w:t>8．属于行政查询事项</w:t>
            </w:r>
          </w:p>
        </w:tc>
        <w:tc>
          <w:tcPr>
            <w:tcW w:w="567" w:type="dxa"/>
            <w:vAlign w:val="center"/>
          </w:tcPr>
          <w:p w14:paraId="57A46A28" w14:textId="77777777" w:rsidR="00854883" w:rsidRDefault="00000000">
            <w:pPr>
              <w:jc w:val="center"/>
            </w:pPr>
            <w:r>
              <w:rPr>
                <w:rFonts w:hint="eastAsia"/>
              </w:rPr>
              <w:t>0</w:t>
            </w:r>
          </w:p>
        </w:tc>
        <w:tc>
          <w:tcPr>
            <w:tcW w:w="709" w:type="dxa"/>
            <w:vAlign w:val="center"/>
          </w:tcPr>
          <w:p w14:paraId="59896E86" w14:textId="77777777" w:rsidR="00854883" w:rsidRDefault="00000000">
            <w:pPr>
              <w:jc w:val="center"/>
            </w:pPr>
            <w:r>
              <w:rPr>
                <w:rFonts w:hint="eastAsia"/>
              </w:rPr>
              <w:t>0</w:t>
            </w:r>
          </w:p>
        </w:tc>
        <w:tc>
          <w:tcPr>
            <w:tcW w:w="708" w:type="dxa"/>
            <w:vAlign w:val="center"/>
          </w:tcPr>
          <w:p w14:paraId="0861FD66" w14:textId="77777777" w:rsidR="00854883" w:rsidRDefault="00000000">
            <w:pPr>
              <w:jc w:val="center"/>
            </w:pPr>
            <w:r>
              <w:rPr>
                <w:rFonts w:hint="eastAsia"/>
              </w:rPr>
              <w:t>0</w:t>
            </w:r>
          </w:p>
        </w:tc>
        <w:tc>
          <w:tcPr>
            <w:tcW w:w="709" w:type="dxa"/>
            <w:vAlign w:val="center"/>
          </w:tcPr>
          <w:p w14:paraId="3242E90E" w14:textId="77777777" w:rsidR="00854883" w:rsidRDefault="00000000">
            <w:pPr>
              <w:jc w:val="center"/>
            </w:pPr>
            <w:r>
              <w:rPr>
                <w:rFonts w:hint="eastAsia"/>
              </w:rPr>
              <w:t>0</w:t>
            </w:r>
          </w:p>
        </w:tc>
        <w:tc>
          <w:tcPr>
            <w:tcW w:w="709" w:type="dxa"/>
            <w:vAlign w:val="center"/>
          </w:tcPr>
          <w:p w14:paraId="4BF37E00" w14:textId="77777777" w:rsidR="00854883" w:rsidRDefault="00000000">
            <w:pPr>
              <w:jc w:val="center"/>
            </w:pPr>
            <w:r>
              <w:rPr>
                <w:rFonts w:hint="eastAsia"/>
              </w:rPr>
              <w:t>0</w:t>
            </w:r>
          </w:p>
        </w:tc>
        <w:tc>
          <w:tcPr>
            <w:tcW w:w="709" w:type="dxa"/>
            <w:vAlign w:val="center"/>
          </w:tcPr>
          <w:p w14:paraId="57359D84" w14:textId="77777777" w:rsidR="00854883" w:rsidRDefault="00000000">
            <w:pPr>
              <w:jc w:val="center"/>
            </w:pPr>
            <w:r>
              <w:rPr>
                <w:rFonts w:hint="eastAsia"/>
              </w:rPr>
              <w:t>0</w:t>
            </w:r>
          </w:p>
        </w:tc>
        <w:tc>
          <w:tcPr>
            <w:tcW w:w="850" w:type="dxa"/>
            <w:vAlign w:val="center"/>
          </w:tcPr>
          <w:p w14:paraId="3EE8B0C9" w14:textId="77777777" w:rsidR="00854883" w:rsidRDefault="00000000">
            <w:pPr>
              <w:jc w:val="center"/>
            </w:pPr>
            <w:r>
              <w:rPr>
                <w:rFonts w:hint="eastAsia"/>
              </w:rPr>
              <w:t>0</w:t>
            </w:r>
          </w:p>
        </w:tc>
      </w:tr>
      <w:tr w:rsidR="00854883" w14:paraId="42AD227E" w14:textId="77777777">
        <w:trPr>
          <w:trHeight w:val="352"/>
        </w:trPr>
        <w:tc>
          <w:tcPr>
            <w:tcW w:w="567" w:type="dxa"/>
            <w:vMerge/>
            <w:vAlign w:val="center"/>
          </w:tcPr>
          <w:p w14:paraId="5B109C83" w14:textId="77777777" w:rsidR="00854883" w:rsidRDefault="00854883"/>
        </w:tc>
        <w:tc>
          <w:tcPr>
            <w:tcW w:w="1549" w:type="dxa"/>
            <w:vMerge w:val="restart"/>
            <w:vAlign w:val="center"/>
          </w:tcPr>
          <w:p w14:paraId="275139DD" w14:textId="77777777" w:rsidR="00854883" w:rsidRDefault="00000000">
            <w:pPr>
              <w:rPr>
                <w:b/>
                <w:bCs/>
                <w:sz w:val="18"/>
                <w:szCs w:val="18"/>
              </w:rPr>
            </w:pPr>
            <w:r>
              <w:rPr>
                <w:rFonts w:hint="eastAsia"/>
                <w:b/>
                <w:bCs/>
                <w:sz w:val="18"/>
                <w:szCs w:val="18"/>
              </w:rPr>
              <w:t>（四）无法提供</w:t>
            </w:r>
          </w:p>
        </w:tc>
        <w:tc>
          <w:tcPr>
            <w:tcW w:w="2704" w:type="dxa"/>
            <w:vAlign w:val="center"/>
          </w:tcPr>
          <w:p w14:paraId="722598D1" w14:textId="77777777" w:rsidR="00854883" w:rsidRDefault="00000000">
            <w:pPr>
              <w:rPr>
                <w:rFonts w:asciiTheme="minorEastAsia" w:hAnsiTheme="minorEastAsia"/>
                <w:sz w:val="18"/>
                <w:szCs w:val="18"/>
              </w:rPr>
            </w:pPr>
            <w:r>
              <w:rPr>
                <w:rFonts w:asciiTheme="minorEastAsia" w:hAnsiTheme="minorEastAsia" w:hint="eastAsia"/>
                <w:sz w:val="18"/>
                <w:szCs w:val="18"/>
              </w:rPr>
              <w:t>1．本机关不掌握相关政府信息</w:t>
            </w:r>
          </w:p>
        </w:tc>
        <w:tc>
          <w:tcPr>
            <w:tcW w:w="567" w:type="dxa"/>
            <w:vAlign w:val="center"/>
          </w:tcPr>
          <w:p w14:paraId="27647959" w14:textId="77777777" w:rsidR="00854883" w:rsidRDefault="00000000">
            <w:pPr>
              <w:jc w:val="center"/>
              <w:rPr>
                <w:lang w:val="en"/>
              </w:rPr>
            </w:pPr>
            <w:r>
              <w:rPr>
                <w:lang w:val="en"/>
              </w:rPr>
              <w:t>1</w:t>
            </w:r>
          </w:p>
        </w:tc>
        <w:tc>
          <w:tcPr>
            <w:tcW w:w="709" w:type="dxa"/>
            <w:vAlign w:val="center"/>
          </w:tcPr>
          <w:p w14:paraId="549002B4" w14:textId="77777777" w:rsidR="00854883" w:rsidRDefault="00000000">
            <w:pPr>
              <w:jc w:val="center"/>
            </w:pPr>
            <w:r>
              <w:rPr>
                <w:rFonts w:hint="eastAsia"/>
              </w:rPr>
              <w:t>0</w:t>
            </w:r>
          </w:p>
        </w:tc>
        <w:tc>
          <w:tcPr>
            <w:tcW w:w="708" w:type="dxa"/>
            <w:vAlign w:val="center"/>
          </w:tcPr>
          <w:p w14:paraId="33C49626" w14:textId="77777777" w:rsidR="00854883" w:rsidRDefault="00000000">
            <w:pPr>
              <w:jc w:val="center"/>
            </w:pPr>
            <w:r>
              <w:rPr>
                <w:rFonts w:hint="eastAsia"/>
              </w:rPr>
              <w:t>0</w:t>
            </w:r>
          </w:p>
        </w:tc>
        <w:tc>
          <w:tcPr>
            <w:tcW w:w="709" w:type="dxa"/>
            <w:vAlign w:val="center"/>
          </w:tcPr>
          <w:p w14:paraId="17C0F2B8" w14:textId="77777777" w:rsidR="00854883" w:rsidRDefault="00000000">
            <w:pPr>
              <w:jc w:val="center"/>
            </w:pPr>
            <w:r>
              <w:rPr>
                <w:rFonts w:hint="eastAsia"/>
              </w:rPr>
              <w:t>0</w:t>
            </w:r>
          </w:p>
        </w:tc>
        <w:tc>
          <w:tcPr>
            <w:tcW w:w="709" w:type="dxa"/>
            <w:vAlign w:val="center"/>
          </w:tcPr>
          <w:p w14:paraId="602C382F" w14:textId="77777777" w:rsidR="00854883" w:rsidRDefault="00000000">
            <w:pPr>
              <w:jc w:val="center"/>
            </w:pPr>
            <w:r>
              <w:rPr>
                <w:rFonts w:hint="eastAsia"/>
              </w:rPr>
              <w:t>0</w:t>
            </w:r>
          </w:p>
        </w:tc>
        <w:tc>
          <w:tcPr>
            <w:tcW w:w="709" w:type="dxa"/>
            <w:vAlign w:val="center"/>
          </w:tcPr>
          <w:p w14:paraId="1B745DE2" w14:textId="77777777" w:rsidR="00854883" w:rsidRDefault="00000000">
            <w:pPr>
              <w:jc w:val="center"/>
            </w:pPr>
            <w:r>
              <w:rPr>
                <w:rFonts w:hint="eastAsia"/>
              </w:rPr>
              <w:t>0</w:t>
            </w:r>
          </w:p>
        </w:tc>
        <w:tc>
          <w:tcPr>
            <w:tcW w:w="850" w:type="dxa"/>
            <w:vAlign w:val="center"/>
          </w:tcPr>
          <w:p w14:paraId="5A4275C6" w14:textId="77777777" w:rsidR="00854883" w:rsidRDefault="00000000">
            <w:pPr>
              <w:jc w:val="center"/>
              <w:rPr>
                <w:lang w:val="en"/>
              </w:rPr>
            </w:pPr>
            <w:r>
              <w:rPr>
                <w:lang w:val="en"/>
              </w:rPr>
              <w:t>1</w:t>
            </w:r>
          </w:p>
        </w:tc>
      </w:tr>
      <w:tr w:rsidR="00854883" w14:paraId="1B67FB96" w14:textId="77777777">
        <w:trPr>
          <w:trHeight w:val="295"/>
        </w:trPr>
        <w:tc>
          <w:tcPr>
            <w:tcW w:w="567" w:type="dxa"/>
            <w:vMerge/>
            <w:vAlign w:val="center"/>
          </w:tcPr>
          <w:p w14:paraId="07111564" w14:textId="77777777" w:rsidR="00854883" w:rsidRDefault="00854883"/>
        </w:tc>
        <w:tc>
          <w:tcPr>
            <w:tcW w:w="1549" w:type="dxa"/>
            <w:vMerge/>
            <w:vAlign w:val="center"/>
          </w:tcPr>
          <w:p w14:paraId="356E5A19" w14:textId="77777777" w:rsidR="00854883" w:rsidRDefault="00854883">
            <w:pPr>
              <w:rPr>
                <w:b/>
                <w:bCs/>
                <w:sz w:val="18"/>
                <w:szCs w:val="18"/>
              </w:rPr>
            </w:pPr>
          </w:p>
        </w:tc>
        <w:tc>
          <w:tcPr>
            <w:tcW w:w="2704" w:type="dxa"/>
            <w:vAlign w:val="center"/>
          </w:tcPr>
          <w:p w14:paraId="65833078" w14:textId="77777777" w:rsidR="00854883" w:rsidRDefault="00000000">
            <w:pPr>
              <w:rPr>
                <w:rFonts w:asciiTheme="minorEastAsia" w:hAnsiTheme="minorEastAsia"/>
                <w:sz w:val="18"/>
                <w:szCs w:val="18"/>
              </w:rPr>
            </w:pPr>
            <w:r>
              <w:rPr>
                <w:rFonts w:asciiTheme="minorEastAsia" w:hAnsiTheme="minorEastAsia" w:hint="eastAsia"/>
                <w:sz w:val="18"/>
                <w:szCs w:val="18"/>
              </w:rPr>
              <w:t>2．没有现成信息需要另行制作</w:t>
            </w:r>
          </w:p>
        </w:tc>
        <w:tc>
          <w:tcPr>
            <w:tcW w:w="567" w:type="dxa"/>
            <w:vAlign w:val="center"/>
          </w:tcPr>
          <w:p w14:paraId="74E75F0E" w14:textId="77777777" w:rsidR="00854883" w:rsidRDefault="00000000">
            <w:pPr>
              <w:jc w:val="center"/>
              <w:rPr>
                <w:lang w:val="en"/>
              </w:rPr>
            </w:pPr>
            <w:r>
              <w:rPr>
                <w:lang w:val="en"/>
              </w:rPr>
              <w:t>1</w:t>
            </w:r>
          </w:p>
        </w:tc>
        <w:tc>
          <w:tcPr>
            <w:tcW w:w="709" w:type="dxa"/>
            <w:vAlign w:val="center"/>
          </w:tcPr>
          <w:p w14:paraId="6B3698C4" w14:textId="77777777" w:rsidR="00854883" w:rsidRDefault="00000000">
            <w:pPr>
              <w:jc w:val="center"/>
            </w:pPr>
            <w:r>
              <w:rPr>
                <w:rFonts w:hint="eastAsia"/>
              </w:rPr>
              <w:t>0</w:t>
            </w:r>
          </w:p>
        </w:tc>
        <w:tc>
          <w:tcPr>
            <w:tcW w:w="708" w:type="dxa"/>
            <w:vAlign w:val="center"/>
          </w:tcPr>
          <w:p w14:paraId="288F7AA2" w14:textId="77777777" w:rsidR="00854883" w:rsidRDefault="00000000">
            <w:pPr>
              <w:jc w:val="center"/>
            </w:pPr>
            <w:r>
              <w:rPr>
                <w:rFonts w:hint="eastAsia"/>
              </w:rPr>
              <w:t>0</w:t>
            </w:r>
          </w:p>
        </w:tc>
        <w:tc>
          <w:tcPr>
            <w:tcW w:w="709" w:type="dxa"/>
            <w:vAlign w:val="center"/>
          </w:tcPr>
          <w:p w14:paraId="23607431" w14:textId="77777777" w:rsidR="00854883" w:rsidRDefault="00000000">
            <w:pPr>
              <w:jc w:val="center"/>
            </w:pPr>
            <w:r>
              <w:rPr>
                <w:rFonts w:hint="eastAsia"/>
              </w:rPr>
              <w:t>0</w:t>
            </w:r>
          </w:p>
        </w:tc>
        <w:tc>
          <w:tcPr>
            <w:tcW w:w="709" w:type="dxa"/>
            <w:vAlign w:val="center"/>
          </w:tcPr>
          <w:p w14:paraId="46563F63" w14:textId="77777777" w:rsidR="00854883" w:rsidRDefault="00000000">
            <w:pPr>
              <w:jc w:val="center"/>
            </w:pPr>
            <w:r>
              <w:rPr>
                <w:rFonts w:hint="eastAsia"/>
              </w:rPr>
              <w:t>0</w:t>
            </w:r>
          </w:p>
        </w:tc>
        <w:tc>
          <w:tcPr>
            <w:tcW w:w="709" w:type="dxa"/>
            <w:vAlign w:val="center"/>
          </w:tcPr>
          <w:p w14:paraId="75CA8CA8" w14:textId="77777777" w:rsidR="00854883" w:rsidRDefault="00000000">
            <w:pPr>
              <w:jc w:val="center"/>
            </w:pPr>
            <w:r>
              <w:rPr>
                <w:rFonts w:hint="eastAsia"/>
              </w:rPr>
              <w:t>0</w:t>
            </w:r>
          </w:p>
        </w:tc>
        <w:tc>
          <w:tcPr>
            <w:tcW w:w="850" w:type="dxa"/>
            <w:vAlign w:val="center"/>
          </w:tcPr>
          <w:p w14:paraId="7683051C" w14:textId="77777777" w:rsidR="00854883" w:rsidRDefault="00000000">
            <w:pPr>
              <w:jc w:val="center"/>
              <w:rPr>
                <w:lang w:val="en"/>
              </w:rPr>
            </w:pPr>
            <w:r>
              <w:rPr>
                <w:lang w:val="en"/>
              </w:rPr>
              <w:t>1</w:t>
            </w:r>
          </w:p>
        </w:tc>
      </w:tr>
      <w:tr w:rsidR="00854883" w14:paraId="29558885" w14:textId="77777777">
        <w:tc>
          <w:tcPr>
            <w:tcW w:w="567" w:type="dxa"/>
            <w:vMerge/>
            <w:vAlign w:val="center"/>
          </w:tcPr>
          <w:p w14:paraId="7F2B5911" w14:textId="77777777" w:rsidR="00854883" w:rsidRDefault="00854883"/>
        </w:tc>
        <w:tc>
          <w:tcPr>
            <w:tcW w:w="1549" w:type="dxa"/>
            <w:vMerge/>
            <w:vAlign w:val="center"/>
          </w:tcPr>
          <w:p w14:paraId="3D04EE7E" w14:textId="77777777" w:rsidR="00854883" w:rsidRDefault="00854883">
            <w:pPr>
              <w:rPr>
                <w:b/>
                <w:bCs/>
                <w:sz w:val="18"/>
                <w:szCs w:val="18"/>
              </w:rPr>
            </w:pPr>
          </w:p>
        </w:tc>
        <w:tc>
          <w:tcPr>
            <w:tcW w:w="2704" w:type="dxa"/>
            <w:vAlign w:val="center"/>
          </w:tcPr>
          <w:p w14:paraId="013E216F" w14:textId="77777777" w:rsidR="00854883" w:rsidRDefault="00000000">
            <w:pPr>
              <w:rPr>
                <w:rFonts w:asciiTheme="minorEastAsia" w:hAnsiTheme="minorEastAsia"/>
                <w:sz w:val="18"/>
                <w:szCs w:val="18"/>
              </w:rPr>
            </w:pPr>
            <w:r>
              <w:rPr>
                <w:rFonts w:asciiTheme="minorEastAsia" w:hAnsiTheme="minorEastAsia" w:hint="eastAsia"/>
                <w:sz w:val="18"/>
                <w:szCs w:val="18"/>
              </w:rPr>
              <w:t>3．补正后申请内容仍不明确</w:t>
            </w:r>
          </w:p>
        </w:tc>
        <w:tc>
          <w:tcPr>
            <w:tcW w:w="567" w:type="dxa"/>
            <w:vAlign w:val="center"/>
          </w:tcPr>
          <w:p w14:paraId="479541A4" w14:textId="77777777" w:rsidR="00854883" w:rsidRDefault="00000000">
            <w:pPr>
              <w:jc w:val="center"/>
            </w:pPr>
            <w:r>
              <w:rPr>
                <w:rFonts w:hint="eastAsia"/>
              </w:rPr>
              <w:t>0</w:t>
            </w:r>
          </w:p>
        </w:tc>
        <w:tc>
          <w:tcPr>
            <w:tcW w:w="709" w:type="dxa"/>
            <w:vAlign w:val="center"/>
          </w:tcPr>
          <w:p w14:paraId="440411C3" w14:textId="77777777" w:rsidR="00854883" w:rsidRDefault="00000000">
            <w:pPr>
              <w:jc w:val="center"/>
            </w:pPr>
            <w:r>
              <w:rPr>
                <w:rFonts w:hint="eastAsia"/>
              </w:rPr>
              <w:t>0</w:t>
            </w:r>
          </w:p>
        </w:tc>
        <w:tc>
          <w:tcPr>
            <w:tcW w:w="708" w:type="dxa"/>
            <w:vAlign w:val="center"/>
          </w:tcPr>
          <w:p w14:paraId="6B2A3B55" w14:textId="77777777" w:rsidR="00854883" w:rsidRDefault="00000000">
            <w:pPr>
              <w:jc w:val="center"/>
            </w:pPr>
            <w:r>
              <w:rPr>
                <w:rFonts w:hint="eastAsia"/>
              </w:rPr>
              <w:t>0</w:t>
            </w:r>
          </w:p>
        </w:tc>
        <w:tc>
          <w:tcPr>
            <w:tcW w:w="709" w:type="dxa"/>
            <w:vAlign w:val="center"/>
          </w:tcPr>
          <w:p w14:paraId="4E330F62" w14:textId="77777777" w:rsidR="00854883" w:rsidRDefault="00000000">
            <w:pPr>
              <w:jc w:val="center"/>
            </w:pPr>
            <w:r>
              <w:rPr>
                <w:rFonts w:hint="eastAsia"/>
              </w:rPr>
              <w:t>0</w:t>
            </w:r>
          </w:p>
        </w:tc>
        <w:tc>
          <w:tcPr>
            <w:tcW w:w="709" w:type="dxa"/>
            <w:vAlign w:val="center"/>
          </w:tcPr>
          <w:p w14:paraId="17E204D6" w14:textId="77777777" w:rsidR="00854883" w:rsidRDefault="00000000">
            <w:pPr>
              <w:jc w:val="center"/>
            </w:pPr>
            <w:r>
              <w:rPr>
                <w:rFonts w:hint="eastAsia"/>
              </w:rPr>
              <w:t>0</w:t>
            </w:r>
          </w:p>
        </w:tc>
        <w:tc>
          <w:tcPr>
            <w:tcW w:w="709" w:type="dxa"/>
            <w:vAlign w:val="center"/>
          </w:tcPr>
          <w:p w14:paraId="54E03E3D" w14:textId="77777777" w:rsidR="00854883" w:rsidRDefault="00000000">
            <w:pPr>
              <w:jc w:val="center"/>
            </w:pPr>
            <w:r>
              <w:rPr>
                <w:rFonts w:hint="eastAsia"/>
              </w:rPr>
              <w:t>0</w:t>
            </w:r>
          </w:p>
        </w:tc>
        <w:tc>
          <w:tcPr>
            <w:tcW w:w="850" w:type="dxa"/>
            <w:vAlign w:val="center"/>
          </w:tcPr>
          <w:p w14:paraId="39C0825A" w14:textId="77777777" w:rsidR="00854883" w:rsidRDefault="00000000">
            <w:pPr>
              <w:jc w:val="center"/>
            </w:pPr>
            <w:r>
              <w:rPr>
                <w:rFonts w:hint="eastAsia"/>
              </w:rPr>
              <w:t>0</w:t>
            </w:r>
          </w:p>
        </w:tc>
      </w:tr>
      <w:tr w:rsidR="00854883" w14:paraId="3E309534" w14:textId="77777777">
        <w:trPr>
          <w:trHeight w:val="301"/>
        </w:trPr>
        <w:tc>
          <w:tcPr>
            <w:tcW w:w="567" w:type="dxa"/>
            <w:vMerge/>
            <w:vAlign w:val="center"/>
          </w:tcPr>
          <w:p w14:paraId="51631747" w14:textId="77777777" w:rsidR="00854883" w:rsidRDefault="00854883"/>
        </w:tc>
        <w:tc>
          <w:tcPr>
            <w:tcW w:w="1549" w:type="dxa"/>
            <w:vMerge w:val="restart"/>
            <w:vAlign w:val="center"/>
          </w:tcPr>
          <w:p w14:paraId="6180EB23" w14:textId="77777777" w:rsidR="00854883" w:rsidRDefault="00000000">
            <w:pPr>
              <w:rPr>
                <w:b/>
                <w:bCs/>
                <w:sz w:val="18"/>
                <w:szCs w:val="18"/>
              </w:rPr>
            </w:pPr>
            <w:r>
              <w:rPr>
                <w:rFonts w:hint="eastAsia"/>
                <w:b/>
                <w:bCs/>
                <w:sz w:val="18"/>
                <w:szCs w:val="18"/>
              </w:rPr>
              <w:t>（五）</w:t>
            </w:r>
            <w:r>
              <w:rPr>
                <w:rFonts w:asciiTheme="minorEastAsia" w:hAnsiTheme="minorEastAsia" w:hint="eastAsia"/>
                <w:b/>
                <w:bCs/>
                <w:sz w:val="18"/>
                <w:szCs w:val="18"/>
              </w:rPr>
              <w:t>不予处理</w:t>
            </w:r>
          </w:p>
        </w:tc>
        <w:tc>
          <w:tcPr>
            <w:tcW w:w="2704" w:type="dxa"/>
            <w:vAlign w:val="center"/>
          </w:tcPr>
          <w:p w14:paraId="29C99095" w14:textId="77777777" w:rsidR="00854883" w:rsidRDefault="00000000">
            <w:pPr>
              <w:rPr>
                <w:rFonts w:asciiTheme="minorEastAsia" w:hAnsiTheme="minorEastAsia"/>
                <w:sz w:val="18"/>
                <w:szCs w:val="18"/>
              </w:rPr>
            </w:pPr>
            <w:r>
              <w:rPr>
                <w:rFonts w:asciiTheme="minorEastAsia" w:hAnsiTheme="minorEastAsia" w:hint="eastAsia"/>
                <w:sz w:val="18"/>
                <w:szCs w:val="18"/>
              </w:rPr>
              <w:t>1．信访举报投诉类申请</w:t>
            </w:r>
          </w:p>
        </w:tc>
        <w:tc>
          <w:tcPr>
            <w:tcW w:w="567" w:type="dxa"/>
            <w:vAlign w:val="center"/>
          </w:tcPr>
          <w:p w14:paraId="34BC6910" w14:textId="77777777" w:rsidR="00854883" w:rsidRDefault="00000000">
            <w:pPr>
              <w:jc w:val="center"/>
            </w:pPr>
            <w:r>
              <w:rPr>
                <w:rFonts w:hint="eastAsia"/>
              </w:rPr>
              <w:t>0</w:t>
            </w:r>
          </w:p>
        </w:tc>
        <w:tc>
          <w:tcPr>
            <w:tcW w:w="709" w:type="dxa"/>
            <w:vAlign w:val="center"/>
          </w:tcPr>
          <w:p w14:paraId="3B1768D9" w14:textId="77777777" w:rsidR="00854883" w:rsidRDefault="00000000">
            <w:pPr>
              <w:jc w:val="center"/>
            </w:pPr>
            <w:r>
              <w:rPr>
                <w:rFonts w:hint="eastAsia"/>
              </w:rPr>
              <w:t>0</w:t>
            </w:r>
          </w:p>
        </w:tc>
        <w:tc>
          <w:tcPr>
            <w:tcW w:w="708" w:type="dxa"/>
            <w:vAlign w:val="center"/>
          </w:tcPr>
          <w:p w14:paraId="0C1E251A" w14:textId="77777777" w:rsidR="00854883" w:rsidRDefault="00000000">
            <w:pPr>
              <w:jc w:val="center"/>
            </w:pPr>
            <w:r>
              <w:rPr>
                <w:rFonts w:hint="eastAsia"/>
              </w:rPr>
              <w:t>0</w:t>
            </w:r>
          </w:p>
        </w:tc>
        <w:tc>
          <w:tcPr>
            <w:tcW w:w="709" w:type="dxa"/>
            <w:vAlign w:val="center"/>
          </w:tcPr>
          <w:p w14:paraId="7B8208DE" w14:textId="77777777" w:rsidR="00854883" w:rsidRDefault="00000000">
            <w:pPr>
              <w:jc w:val="center"/>
            </w:pPr>
            <w:r>
              <w:rPr>
                <w:rFonts w:hint="eastAsia"/>
              </w:rPr>
              <w:t>0</w:t>
            </w:r>
          </w:p>
        </w:tc>
        <w:tc>
          <w:tcPr>
            <w:tcW w:w="709" w:type="dxa"/>
            <w:vAlign w:val="center"/>
          </w:tcPr>
          <w:p w14:paraId="469B3637" w14:textId="77777777" w:rsidR="00854883" w:rsidRDefault="00000000">
            <w:pPr>
              <w:jc w:val="center"/>
            </w:pPr>
            <w:r>
              <w:rPr>
                <w:rFonts w:hint="eastAsia"/>
              </w:rPr>
              <w:t>0</w:t>
            </w:r>
          </w:p>
        </w:tc>
        <w:tc>
          <w:tcPr>
            <w:tcW w:w="709" w:type="dxa"/>
            <w:vAlign w:val="center"/>
          </w:tcPr>
          <w:p w14:paraId="4B7BC8B3" w14:textId="77777777" w:rsidR="00854883" w:rsidRDefault="00000000">
            <w:pPr>
              <w:jc w:val="center"/>
            </w:pPr>
            <w:r>
              <w:rPr>
                <w:rFonts w:hint="eastAsia"/>
              </w:rPr>
              <w:t>0</w:t>
            </w:r>
          </w:p>
        </w:tc>
        <w:tc>
          <w:tcPr>
            <w:tcW w:w="850" w:type="dxa"/>
            <w:vAlign w:val="center"/>
          </w:tcPr>
          <w:p w14:paraId="66CF6A5E" w14:textId="77777777" w:rsidR="00854883" w:rsidRDefault="00000000">
            <w:pPr>
              <w:jc w:val="center"/>
            </w:pPr>
            <w:r>
              <w:rPr>
                <w:rFonts w:hint="eastAsia"/>
              </w:rPr>
              <w:t>0</w:t>
            </w:r>
          </w:p>
        </w:tc>
      </w:tr>
      <w:tr w:rsidR="00854883" w14:paraId="1C840F09" w14:textId="77777777">
        <w:tc>
          <w:tcPr>
            <w:tcW w:w="567" w:type="dxa"/>
            <w:vMerge/>
            <w:vAlign w:val="center"/>
          </w:tcPr>
          <w:p w14:paraId="68D8CBCC" w14:textId="77777777" w:rsidR="00854883" w:rsidRDefault="00854883"/>
        </w:tc>
        <w:tc>
          <w:tcPr>
            <w:tcW w:w="1549" w:type="dxa"/>
            <w:vMerge/>
            <w:vAlign w:val="center"/>
          </w:tcPr>
          <w:p w14:paraId="600F3E21" w14:textId="77777777" w:rsidR="00854883" w:rsidRDefault="00854883">
            <w:pPr>
              <w:rPr>
                <w:b/>
                <w:bCs/>
              </w:rPr>
            </w:pPr>
          </w:p>
        </w:tc>
        <w:tc>
          <w:tcPr>
            <w:tcW w:w="2704" w:type="dxa"/>
            <w:vAlign w:val="center"/>
          </w:tcPr>
          <w:p w14:paraId="43CF5CD8" w14:textId="77777777" w:rsidR="00854883" w:rsidRDefault="00000000">
            <w:pPr>
              <w:rPr>
                <w:rFonts w:asciiTheme="minorEastAsia" w:hAnsiTheme="minorEastAsia"/>
                <w:sz w:val="18"/>
                <w:szCs w:val="18"/>
              </w:rPr>
            </w:pPr>
            <w:r>
              <w:rPr>
                <w:rFonts w:asciiTheme="minorEastAsia" w:hAnsiTheme="minorEastAsia" w:hint="eastAsia"/>
                <w:sz w:val="18"/>
                <w:szCs w:val="18"/>
              </w:rPr>
              <w:t>2．重复申请</w:t>
            </w:r>
          </w:p>
        </w:tc>
        <w:tc>
          <w:tcPr>
            <w:tcW w:w="567" w:type="dxa"/>
            <w:vAlign w:val="center"/>
          </w:tcPr>
          <w:p w14:paraId="052990AE" w14:textId="77777777" w:rsidR="00854883" w:rsidRDefault="00000000">
            <w:pPr>
              <w:jc w:val="center"/>
            </w:pPr>
            <w:r>
              <w:rPr>
                <w:rFonts w:hint="eastAsia"/>
              </w:rPr>
              <w:t>0</w:t>
            </w:r>
          </w:p>
        </w:tc>
        <w:tc>
          <w:tcPr>
            <w:tcW w:w="709" w:type="dxa"/>
            <w:vAlign w:val="center"/>
          </w:tcPr>
          <w:p w14:paraId="26A01E42" w14:textId="77777777" w:rsidR="00854883" w:rsidRDefault="00000000">
            <w:pPr>
              <w:jc w:val="center"/>
            </w:pPr>
            <w:r>
              <w:rPr>
                <w:rFonts w:hint="eastAsia"/>
              </w:rPr>
              <w:t>0</w:t>
            </w:r>
          </w:p>
        </w:tc>
        <w:tc>
          <w:tcPr>
            <w:tcW w:w="708" w:type="dxa"/>
            <w:vAlign w:val="center"/>
          </w:tcPr>
          <w:p w14:paraId="67B5828C" w14:textId="77777777" w:rsidR="00854883" w:rsidRDefault="00000000">
            <w:pPr>
              <w:jc w:val="center"/>
            </w:pPr>
            <w:r>
              <w:rPr>
                <w:rFonts w:hint="eastAsia"/>
              </w:rPr>
              <w:t>0</w:t>
            </w:r>
          </w:p>
        </w:tc>
        <w:tc>
          <w:tcPr>
            <w:tcW w:w="709" w:type="dxa"/>
            <w:vAlign w:val="center"/>
          </w:tcPr>
          <w:p w14:paraId="395E1405" w14:textId="77777777" w:rsidR="00854883" w:rsidRDefault="00000000">
            <w:pPr>
              <w:jc w:val="center"/>
            </w:pPr>
            <w:r>
              <w:rPr>
                <w:rFonts w:hint="eastAsia"/>
              </w:rPr>
              <w:t>0</w:t>
            </w:r>
          </w:p>
        </w:tc>
        <w:tc>
          <w:tcPr>
            <w:tcW w:w="709" w:type="dxa"/>
            <w:vAlign w:val="center"/>
          </w:tcPr>
          <w:p w14:paraId="6932D184" w14:textId="77777777" w:rsidR="00854883" w:rsidRDefault="00000000">
            <w:pPr>
              <w:jc w:val="center"/>
            </w:pPr>
            <w:r>
              <w:rPr>
                <w:rFonts w:hint="eastAsia"/>
              </w:rPr>
              <w:t>0</w:t>
            </w:r>
          </w:p>
        </w:tc>
        <w:tc>
          <w:tcPr>
            <w:tcW w:w="709" w:type="dxa"/>
            <w:vAlign w:val="center"/>
          </w:tcPr>
          <w:p w14:paraId="5D9C9CA7" w14:textId="77777777" w:rsidR="00854883" w:rsidRDefault="00000000">
            <w:pPr>
              <w:jc w:val="center"/>
            </w:pPr>
            <w:r>
              <w:rPr>
                <w:rFonts w:hint="eastAsia"/>
              </w:rPr>
              <w:t>0</w:t>
            </w:r>
          </w:p>
        </w:tc>
        <w:tc>
          <w:tcPr>
            <w:tcW w:w="850" w:type="dxa"/>
            <w:vAlign w:val="center"/>
          </w:tcPr>
          <w:p w14:paraId="5C329B7E" w14:textId="77777777" w:rsidR="00854883" w:rsidRDefault="00000000">
            <w:pPr>
              <w:jc w:val="center"/>
            </w:pPr>
            <w:r>
              <w:rPr>
                <w:rFonts w:hint="eastAsia"/>
              </w:rPr>
              <w:t>0</w:t>
            </w:r>
          </w:p>
        </w:tc>
      </w:tr>
      <w:tr w:rsidR="00854883" w14:paraId="0455DFD0" w14:textId="77777777">
        <w:trPr>
          <w:trHeight w:val="273"/>
        </w:trPr>
        <w:tc>
          <w:tcPr>
            <w:tcW w:w="567" w:type="dxa"/>
            <w:vMerge/>
            <w:vAlign w:val="center"/>
          </w:tcPr>
          <w:p w14:paraId="11419314" w14:textId="77777777" w:rsidR="00854883" w:rsidRDefault="00854883"/>
        </w:tc>
        <w:tc>
          <w:tcPr>
            <w:tcW w:w="1549" w:type="dxa"/>
            <w:vMerge/>
            <w:vAlign w:val="center"/>
          </w:tcPr>
          <w:p w14:paraId="1BB432B2" w14:textId="77777777" w:rsidR="00854883" w:rsidRDefault="00854883">
            <w:pPr>
              <w:rPr>
                <w:b/>
                <w:bCs/>
              </w:rPr>
            </w:pPr>
          </w:p>
        </w:tc>
        <w:tc>
          <w:tcPr>
            <w:tcW w:w="2704" w:type="dxa"/>
            <w:vAlign w:val="center"/>
          </w:tcPr>
          <w:p w14:paraId="6B0994A1" w14:textId="77777777" w:rsidR="00854883" w:rsidRDefault="00000000">
            <w:pPr>
              <w:rPr>
                <w:rFonts w:asciiTheme="minorEastAsia" w:hAnsiTheme="minorEastAsia"/>
                <w:sz w:val="18"/>
                <w:szCs w:val="18"/>
              </w:rPr>
            </w:pPr>
            <w:r>
              <w:rPr>
                <w:rFonts w:asciiTheme="minorEastAsia" w:hAnsiTheme="minorEastAsia"/>
                <w:sz w:val="18"/>
                <w:szCs w:val="18"/>
              </w:rPr>
              <w:t>3</w:t>
            </w:r>
            <w:r>
              <w:rPr>
                <w:rFonts w:asciiTheme="minorEastAsia" w:hAnsiTheme="minorEastAsia" w:hint="eastAsia"/>
                <w:sz w:val="18"/>
                <w:szCs w:val="18"/>
              </w:rPr>
              <w:t>．要求提供公开出版物</w:t>
            </w:r>
          </w:p>
        </w:tc>
        <w:tc>
          <w:tcPr>
            <w:tcW w:w="567" w:type="dxa"/>
            <w:vAlign w:val="center"/>
          </w:tcPr>
          <w:p w14:paraId="6997C6A4" w14:textId="77777777" w:rsidR="00854883" w:rsidRDefault="00000000">
            <w:pPr>
              <w:jc w:val="center"/>
            </w:pPr>
            <w:r>
              <w:rPr>
                <w:rFonts w:hint="eastAsia"/>
              </w:rPr>
              <w:t>0</w:t>
            </w:r>
          </w:p>
        </w:tc>
        <w:tc>
          <w:tcPr>
            <w:tcW w:w="709" w:type="dxa"/>
            <w:vAlign w:val="center"/>
          </w:tcPr>
          <w:p w14:paraId="7EAC7FFB" w14:textId="77777777" w:rsidR="00854883" w:rsidRDefault="00000000">
            <w:pPr>
              <w:jc w:val="center"/>
            </w:pPr>
            <w:r>
              <w:rPr>
                <w:rFonts w:hint="eastAsia"/>
              </w:rPr>
              <w:t>0</w:t>
            </w:r>
          </w:p>
        </w:tc>
        <w:tc>
          <w:tcPr>
            <w:tcW w:w="708" w:type="dxa"/>
            <w:vAlign w:val="center"/>
          </w:tcPr>
          <w:p w14:paraId="3AB6AA6F" w14:textId="77777777" w:rsidR="00854883" w:rsidRDefault="00000000">
            <w:pPr>
              <w:jc w:val="center"/>
            </w:pPr>
            <w:r>
              <w:rPr>
                <w:rFonts w:hint="eastAsia"/>
              </w:rPr>
              <w:t>0</w:t>
            </w:r>
          </w:p>
        </w:tc>
        <w:tc>
          <w:tcPr>
            <w:tcW w:w="709" w:type="dxa"/>
            <w:vAlign w:val="center"/>
          </w:tcPr>
          <w:p w14:paraId="0CB52DAF" w14:textId="77777777" w:rsidR="00854883" w:rsidRDefault="00000000">
            <w:pPr>
              <w:jc w:val="center"/>
            </w:pPr>
            <w:r>
              <w:rPr>
                <w:rFonts w:hint="eastAsia"/>
              </w:rPr>
              <w:t>0</w:t>
            </w:r>
          </w:p>
        </w:tc>
        <w:tc>
          <w:tcPr>
            <w:tcW w:w="709" w:type="dxa"/>
            <w:vAlign w:val="center"/>
          </w:tcPr>
          <w:p w14:paraId="1DA63F62" w14:textId="77777777" w:rsidR="00854883" w:rsidRDefault="00000000">
            <w:pPr>
              <w:jc w:val="center"/>
            </w:pPr>
            <w:r>
              <w:rPr>
                <w:rFonts w:hint="eastAsia"/>
              </w:rPr>
              <w:t>0</w:t>
            </w:r>
          </w:p>
        </w:tc>
        <w:tc>
          <w:tcPr>
            <w:tcW w:w="709" w:type="dxa"/>
            <w:vAlign w:val="center"/>
          </w:tcPr>
          <w:p w14:paraId="0DDA5DE8" w14:textId="77777777" w:rsidR="00854883" w:rsidRDefault="00000000">
            <w:pPr>
              <w:jc w:val="center"/>
            </w:pPr>
            <w:r>
              <w:rPr>
                <w:rFonts w:hint="eastAsia"/>
              </w:rPr>
              <w:t>0</w:t>
            </w:r>
          </w:p>
        </w:tc>
        <w:tc>
          <w:tcPr>
            <w:tcW w:w="850" w:type="dxa"/>
            <w:vAlign w:val="center"/>
          </w:tcPr>
          <w:p w14:paraId="0D5155D1" w14:textId="77777777" w:rsidR="00854883" w:rsidRDefault="00000000">
            <w:pPr>
              <w:jc w:val="center"/>
            </w:pPr>
            <w:r>
              <w:rPr>
                <w:rFonts w:hint="eastAsia"/>
              </w:rPr>
              <w:t>0</w:t>
            </w:r>
          </w:p>
        </w:tc>
      </w:tr>
      <w:tr w:rsidR="00854883" w14:paraId="0B69471F" w14:textId="77777777">
        <w:trPr>
          <w:trHeight w:val="256"/>
        </w:trPr>
        <w:tc>
          <w:tcPr>
            <w:tcW w:w="567" w:type="dxa"/>
            <w:vMerge/>
            <w:vAlign w:val="center"/>
          </w:tcPr>
          <w:p w14:paraId="6D77DA78" w14:textId="77777777" w:rsidR="00854883" w:rsidRDefault="00854883"/>
        </w:tc>
        <w:tc>
          <w:tcPr>
            <w:tcW w:w="1549" w:type="dxa"/>
            <w:vMerge/>
            <w:vAlign w:val="center"/>
          </w:tcPr>
          <w:p w14:paraId="2A05185E" w14:textId="77777777" w:rsidR="00854883" w:rsidRDefault="00854883">
            <w:pPr>
              <w:rPr>
                <w:b/>
                <w:bCs/>
              </w:rPr>
            </w:pPr>
          </w:p>
        </w:tc>
        <w:tc>
          <w:tcPr>
            <w:tcW w:w="2704" w:type="dxa"/>
            <w:vAlign w:val="center"/>
          </w:tcPr>
          <w:p w14:paraId="2084A1D8" w14:textId="77777777" w:rsidR="00854883" w:rsidRDefault="00000000">
            <w:pPr>
              <w:rPr>
                <w:rFonts w:asciiTheme="minorEastAsia" w:hAnsiTheme="minorEastAsia"/>
                <w:sz w:val="18"/>
                <w:szCs w:val="18"/>
              </w:rPr>
            </w:pPr>
            <w:r>
              <w:rPr>
                <w:rFonts w:asciiTheme="minorEastAsia" w:hAnsiTheme="minorEastAsia" w:hint="eastAsia"/>
                <w:sz w:val="18"/>
                <w:szCs w:val="18"/>
              </w:rPr>
              <w:t>4．无正当理由大量反复申请</w:t>
            </w:r>
          </w:p>
        </w:tc>
        <w:tc>
          <w:tcPr>
            <w:tcW w:w="567" w:type="dxa"/>
            <w:vAlign w:val="center"/>
          </w:tcPr>
          <w:p w14:paraId="1B41B130" w14:textId="77777777" w:rsidR="00854883" w:rsidRDefault="00000000">
            <w:pPr>
              <w:jc w:val="center"/>
            </w:pPr>
            <w:r>
              <w:rPr>
                <w:rFonts w:hint="eastAsia"/>
              </w:rPr>
              <w:t>0</w:t>
            </w:r>
          </w:p>
        </w:tc>
        <w:tc>
          <w:tcPr>
            <w:tcW w:w="709" w:type="dxa"/>
            <w:vAlign w:val="center"/>
          </w:tcPr>
          <w:p w14:paraId="4237507C" w14:textId="77777777" w:rsidR="00854883" w:rsidRDefault="00000000">
            <w:pPr>
              <w:jc w:val="center"/>
            </w:pPr>
            <w:r>
              <w:rPr>
                <w:rFonts w:hint="eastAsia"/>
              </w:rPr>
              <w:t>0</w:t>
            </w:r>
          </w:p>
        </w:tc>
        <w:tc>
          <w:tcPr>
            <w:tcW w:w="708" w:type="dxa"/>
            <w:vAlign w:val="center"/>
          </w:tcPr>
          <w:p w14:paraId="5F177AEA" w14:textId="77777777" w:rsidR="00854883" w:rsidRDefault="00000000">
            <w:pPr>
              <w:jc w:val="center"/>
            </w:pPr>
            <w:r>
              <w:rPr>
                <w:rFonts w:hint="eastAsia"/>
              </w:rPr>
              <w:t>0</w:t>
            </w:r>
          </w:p>
        </w:tc>
        <w:tc>
          <w:tcPr>
            <w:tcW w:w="709" w:type="dxa"/>
            <w:vAlign w:val="center"/>
          </w:tcPr>
          <w:p w14:paraId="22D342FE" w14:textId="77777777" w:rsidR="00854883" w:rsidRDefault="00000000">
            <w:pPr>
              <w:jc w:val="center"/>
            </w:pPr>
            <w:r>
              <w:rPr>
                <w:rFonts w:hint="eastAsia"/>
              </w:rPr>
              <w:t>0</w:t>
            </w:r>
          </w:p>
        </w:tc>
        <w:tc>
          <w:tcPr>
            <w:tcW w:w="709" w:type="dxa"/>
            <w:vAlign w:val="center"/>
          </w:tcPr>
          <w:p w14:paraId="1DBDD7E7" w14:textId="77777777" w:rsidR="00854883" w:rsidRDefault="00000000">
            <w:pPr>
              <w:jc w:val="center"/>
            </w:pPr>
            <w:r>
              <w:rPr>
                <w:rFonts w:hint="eastAsia"/>
              </w:rPr>
              <w:t>0</w:t>
            </w:r>
          </w:p>
        </w:tc>
        <w:tc>
          <w:tcPr>
            <w:tcW w:w="709" w:type="dxa"/>
            <w:vAlign w:val="center"/>
          </w:tcPr>
          <w:p w14:paraId="1710734A" w14:textId="77777777" w:rsidR="00854883" w:rsidRDefault="00000000">
            <w:pPr>
              <w:jc w:val="center"/>
            </w:pPr>
            <w:r>
              <w:rPr>
                <w:rFonts w:hint="eastAsia"/>
              </w:rPr>
              <w:t>0</w:t>
            </w:r>
          </w:p>
        </w:tc>
        <w:tc>
          <w:tcPr>
            <w:tcW w:w="850" w:type="dxa"/>
            <w:vAlign w:val="center"/>
          </w:tcPr>
          <w:p w14:paraId="6D23A476" w14:textId="77777777" w:rsidR="00854883" w:rsidRDefault="00000000">
            <w:pPr>
              <w:jc w:val="center"/>
            </w:pPr>
            <w:r>
              <w:rPr>
                <w:rFonts w:hint="eastAsia"/>
              </w:rPr>
              <w:t>0</w:t>
            </w:r>
          </w:p>
        </w:tc>
      </w:tr>
      <w:tr w:rsidR="00854883" w14:paraId="6FA6874D" w14:textId="77777777">
        <w:trPr>
          <w:trHeight w:val="477"/>
        </w:trPr>
        <w:tc>
          <w:tcPr>
            <w:tcW w:w="567" w:type="dxa"/>
            <w:vMerge/>
            <w:vAlign w:val="center"/>
          </w:tcPr>
          <w:p w14:paraId="60DA144D" w14:textId="77777777" w:rsidR="00854883" w:rsidRDefault="00854883"/>
        </w:tc>
        <w:tc>
          <w:tcPr>
            <w:tcW w:w="1549" w:type="dxa"/>
            <w:vMerge/>
            <w:tcBorders>
              <w:bottom w:val="single" w:sz="4" w:space="0" w:color="auto"/>
            </w:tcBorders>
            <w:vAlign w:val="center"/>
          </w:tcPr>
          <w:p w14:paraId="2949B5FA" w14:textId="77777777" w:rsidR="00854883" w:rsidRDefault="00854883">
            <w:pPr>
              <w:rPr>
                <w:b/>
                <w:bCs/>
              </w:rPr>
            </w:pPr>
          </w:p>
        </w:tc>
        <w:tc>
          <w:tcPr>
            <w:tcW w:w="2704" w:type="dxa"/>
            <w:tcBorders>
              <w:bottom w:val="single" w:sz="4" w:space="0" w:color="auto"/>
            </w:tcBorders>
            <w:vAlign w:val="center"/>
          </w:tcPr>
          <w:p w14:paraId="0BD6EFCC" w14:textId="77777777" w:rsidR="00854883" w:rsidRDefault="00000000">
            <w:pPr>
              <w:ind w:left="180" w:hangingChars="100" w:hanging="180"/>
              <w:rPr>
                <w:rFonts w:asciiTheme="minorEastAsia" w:hAnsiTheme="minorEastAsia"/>
                <w:sz w:val="18"/>
                <w:szCs w:val="18"/>
              </w:rPr>
            </w:pPr>
            <w:r>
              <w:rPr>
                <w:rFonts w:asciiTheme="minorEastAsia" w:hAnsiTheme="minorEastAsia" w:hint="eastAsia"/>
                <w:sz w:val="18"/>
                <w:szCs w:val="18"/>
              </w:rPr>
              <w:t>5．要求行政机关确认或重新出具已获取信息</w:t>
            </w:r>
          </w:p>
        </w:tc>
        <w:tc>
          <w:tcPr>
            <w:tcW w:w="567" w:type="dxa"/>
            <w:vAlign w:val="center"/>
          </w:tcPr>
          <w:p w14:paraId="4FBA0C85" w14:textId="77777777" w:rsidR="00854883" w:rsidRDefault="00000000">
            <w:pPr>
              <w:jc w:val="center"/>
            </w:pPr>
            <w:r>
              <w:rPr>
                <w:rFonts w:hint="eastAsia"/>
              </w:rPr>
              <w:t>0</w:t>
            </w:r>
          </w:p>
        </w:tc>
        <w:tc>
          <w:tcPr>
            <w:tcW w:w="709" w:type="dxa"/>
            <w:vAlign w:val="center"/>
          </w:tcPr>
          <w:p w14:paraId="2F7F38FD" w14:textId="77777777" w:rsidR="00854883" w:rsidRDefault="00000000">
            <w:pPr>
              <w:jc w:val="center"/>
            </w:pPr>
            <w:r>
              <w:rPr>
                <w:rFonts w:hint="eastAsia"/>
              </w:rPr>
              <w:t>0</w:t>
            </w:r>
          </w:p>
        </w:tc>
        <w:tc>
          <w:tcPr>
            <w:tcW w:w="708" w:type="dxa"/>
            <w:vAlign w:val="center"/>
          </w:tcPr>
          <w:p w14:paraId="3EBA0040" w14:textId="77777777" w:rsidR="00854883" w:rsidRDefault="00000000">
            <w:pPr>
              <w:jc w:val="center"/>
            </w:pPr>
            <w:r>
              <w:rPr>
                <w:rFonts w:hint="eastAsia"/>
              </w:rPr>
              <w:t>0</w:t>
            </w:r>
          </w:p>
        </w:tc>
        <w:tc>
          <w:tcPr>
            <w:tcW w:w="709" w:type="dxa"/>
            <w:vAlign w:val="center"/>
          </w:tcPr>
          <w:p w14:paraId="00A875E3" w14:textId="77777777" w:rsidR="00854883" w:rsidRDefault="00000000">
            <w:pPr>
              <w:jc w:val="center"/>
            </w:pPr>
            <w:r>
              <w:rPr>
                <w:rFonts w:hint="eastAsia"/>
              </w:rPr>
              <w:t>0</w:t>
            </w:r>
          </w:p>
        </w:tc>
        <w:tc>
          <w:tcPr>
            <w:tcW w:w="709" w:type="dxa"/>
            <w:vAlign w:val="center"/>
          </w:tcPr>
          <w:p w14:paraId="59BF48C0" w14:textId="77777777" w:rsidR="00854883" w:rsidRDefault="00000000">
            <w:pPr>
              <w:jc w:val="center"/>
            </w:pPr>
            <w:r>
              <w:rPr>
                <w:rFonts w:hint="eastAsia"/>
              </w:rPr>
              <w:t>0</w:t>
            </w:r>
          </w:p>
        </w:tc>
        <w:tc>
          <w:tcPr>
            <w:tcW w:w="709" w:type="dxa"/>
            <w:vAlign w:val="center"/>
          </w:tcPr>
          <w:p w14:paraId="1A56CBF0" w14:textId="77777777" w:rsidR="00854883" w:rsidRDefault="00000000">
            <w:pPr>
              <w:jc w:val="center"/>
            </w:pPr>
            <w:r>
              <w:rPr>
                <w:rFonts w:hint="eastAsia"/>
              </w:rPr>
              <w:t>0</w:t>
            </w:r>
          </w:p>
        </w:tc>
        <w:tc>
          <w:tcPr>
            <w:tcW w:w="850" w:type="dxa"/>
            <w:vAlign w:val="center"/>
          </w:tcPr>
          <w:p w14:paraId="0EDA817E" w14:textId="77777777" w:rsidR="00854883" w:rsidRDefault="00000000">
            <w:pPr>
              <w:jc w:val="center"/>
            </w:pPr>
            <w:r>
              <w:rPr>
                <w:rFonts w:hint="eastAsia"/>
              </w:rPr>
              <w:t>0</w:t>
            </w:r>
          </w:p>
        </w:tc>
      </w:tr>
      <w:tr w:rsidR="00854883" w14:paraId="1DD628F8" w14:textId="77777777">
        <w:trPr>
          <w:trHeight w:val="464"/>
        </w:trPr>
        <w:tc>
          <w:tcPr>
            <w:tcW w:w="567" w:type="dxa"/>
            <w:vMerge/>
            <w:vAlign w:val="center"/>
          </w:tcPr>
          <w:p w14:paraId="62A18E94" w14:textId="77777777" w:rsidR="00854883" w:rsidRDefault="00854883"/>
        </w:tc>
        <w:tc>
          <w:tcPr>
            <w:tcW w:w="1549" w:type="dxa"/>
            <w:vMerge w:val="restart"/>
            <w:tcBorders>
              <w:top w:val="single" w:sz="4" w:space="0" w:color="auto"/>
              <w:left w:val="single" w:sz="4" w:space="0" w:color="auto"/>
              <w:right w:val="single" w:sz="4" w:space="0" w:color="auto"/>
            </w:tcBorders>
            <w:vAlign w:val="center"/>
          </w:tcPr>
          <w:p w14:paraId="6AE7BC79" w14:textId="77777777" w:rsidR="00854883" w:rsidRDefault="00000000">
            <w:pPr>
              <w:rPr>
                <w:b/>
                <w:bCs/>
                <w:sz w:val="18"/>
                <w:szCs w:val="18"/>
              </w:rPr>
            </w:pPr>
            <w:r>
              <w:rPr>
                <w:rFonts w:hint="eastAsia"/>
                <w:b/>
                <w:bCs/>
                <w:sz w:val="18"/>
                <w:szCs w:val="18"/>
              </w:rPr>
              <w:t>（六）其他处理</w:t>
            </w:r>
          </w:p>
        </w:tc>
        <w:tc>
          <w:tcPr>
            <w:tcW w:w="2704" w:type="dxa"/>
            <w:tcBorders>
              <w:top w:val="single" w:sz="4" w:space="0" w:color="auto"/>
              <w:left w:val="single" w:sz="4" w:space="0" w:color="auto"/>
              <w:right w:val="single" w:sz="4" w:space="0" w:color="auto"/>
            </w:tcBorders>
            <w:vAlign w:val="center"/>
          </w:tcPr>
          <w:p w14:paraId="57365FB2" w14:textId="77777777" w:rsidR="00854883" w:rsidRDefault="00000000">
            <w:pPr>
              <w:ind w:left="180" w:hangingChars="100" w:hanging="180"/>
              <w:rPr>
                <w:rFonts w:asciiTheme="minorEastAsia" w:hAnsiTheme="minorEastAsia"/>
                <w:sz w:val="18"/>
                <w:szCs w:val="18"/>
                <w:lang w:val="en"/>
              </w:rPr>
            </w:pPr>
            <w:r>
              <w:rPr>
                <w:rFonts w:asciiTheme="minorEastAsia" w:hAnsiTheme="minorEastAsia"/>
                <w:sz w:val="18"/>
                <w:szCs w:val="18"/>
                <w:lang w:val="en"/>
              </w:rPr>
              <w:t>1.</w:t>
            </w:r>
            <w:r>
              <w:rPr>
                <w:rFonts w:asciiTheme="minorEastAsia" w:hAnsiTheme="minorEastAsia" w:hint="eastAsia"/>
                <w:sz w:val="18"/>
                <w:szCs w:val="18"/>
                <w:lang w:val="en"/>
              </w:rPr>
              <w:t>申请人无正当理由逾期不补正、行政机关不再处理其政府信息公开申请</w:t>
            </w:r>
          </w:p>
        </w:tc>
        <w:tc>
          <w:tcPr>
            <w:tcW w:w="567" w:type="dxa"/>
            <w:tcBorders>
              <w:left w:val="single" w:sz="4" w:space="0" w:color="auto"/>
            </w:tcBorders>
            <w:vAlign w:val="center"/>
          </w:tcPr>
          <w:p w14:paraId="5C0225AD" w14:textId="77777777" w:rsidR="00854883" w:rsidRDefault="00000000">
            <w:pPr>
              <w:jc w:val="center"/>
            </w:pPr>
            <w:r>
              <w:rPr>
                <w:rFonts w:hint="eastAsia"/>
              </w:rPr>
              <w:t>0</w:t>
            </w:r>
          </w:p>
        </w:tc>
        <w:tc>
          <w:tcPr>
            <w:tcW w:w="709" w:type="dxa"/>
            <w:vAlign w:val="center"/>
          </w:tcPr>
          <w:p w14:paraId="596C3AE8" w14:textId="77777777" w:rsidR="00854883" w:rsidRDefault="00000000">
            <w:pPr>
              <w:jc w:val="center"/>
            </w:pPr>
            <w:r>
              <w:rPr>
                <w:rFonts w:hint="eastAsia"/>
              </w:rPr>
              <w:t>0</w:t>
            </w:r>
          </w:p>
        </w:tc>
        <w:tc>
          <w:tcPr>
            <w:tcW w:w="708" w:type="dxa"/>
            <w:vAlign w:val="center"/>
          </w:tcPr>
          <w:p w14:paraId="281CC70D" w14:textId="77777777" w:rsidR="00854883" w:rsidRDefault="00000000">
            <w:pPr>
              <w:jc w:val="center"/>
            </w:pPr>
            <w:r>
              <w:rPr>
                <w:rFonts w:hint="eastAsia"/>
              </w:rPr>
              <w:t>0</w:t>
            </w:r>
          </w:p>
        </w:tc>
        <w:tc>
          <w:tcPr>
            <w:tcW w:w="709" w:type="dxa"/>
            <w:vAlign w:val="center"/>
          </w:tcPr>
          <w:p w14:paraId="730CFF5B" w14:textId="77777777" w:rsidR="00854883" w:rsidRDefault="00000000">
            <w:pPr>
              <w:jc w:val="center"/>
            </w:pPr>
            <w:r>
              <w:rPr>
                <w:rFonts w:hint="eastAsia"/>
              </w:rPr>
              <w:t>0</w:t>
            </w:r>
          </w:p>
        </w:tc>
        <w:tc>
          <w:tcPr>
            <w:tcW w:w="709" w:type="dxa"/>
            <w:vAlign w:val="center"/>
          </w:tcPr>
          <w:p w14:paraId="54AD4AC1" w14:textId="77777777" w:rsidR="00854883" w:rsidRDefault="00000000">
            <w:pPr>
              <w:jc w:val="center"/>
            </w:pPr>
            <w:r>
              <w:rPr>
                <w:rFonts w:hint="eastAsia"/>
              </w:rPr>
              <w:t>0</w:t>
            </w:r>
          </w:p>
        </w:tc>
        <w:tc>
          <w:tcPr>
            <w:tcW w:w="709" w:type="dxa"/>
            <w:vAlign w:val="center"/>
          </w:tcPr>
          <w:p w14:paraId="1719C254" w14:textId="77777777" w:rsidR="00854883" w:rsidRDefault="00000000">
            <w:pPr>
              <w:jc w:val="center"/>
            </w:pPr>
            <w:r>
              <w:rPr>
                <w:rFonts w:hint="eastAsia"/>
              </w:rPr>
              <w:t>0</w:t>
            </w:r>
          </w:p>
        </w:tc>
        <w:tc>
          <w:tcPr>
            <w:tcW w:w="850" w:type="dxa"/>
            <w:vAlign w:val="center"/>
          </w:tcPr>
          <w:p w14:paraId="5240DFCA" w14:textId="77777777" w:rsidR="00854883" w:rsidRDefault="00000000">
            <w:pPr>
              <w:jc w:val="center"/>
            </w:pPr>
            <w:r>
              <w:rPr>
                <w:rFonts w:hint="eastAsia"/>
              </w:rPr>
              <w:t>0</w:t>
            </w:r>
          </w:p>
        </w:tc>
      </w:tr>
      <w:tr w:rsidR="00854883" w14:paraId="036ED6D0" w14:textId="77777777">
        <w:trPr>
          <w:trHeight w:val="415"/>
        </w:trPr>
        <w:tc>
          <w:tcPr>
            <w:tcW w:w="567" w:type="dxa"/>
            <w:vMerge/>
            <w:vAlign w:val="center"/>
          </w:tcPr>
          <w:p w14:paraId="3BEE6ABD" w14:textId="77777777" w:rsidR="00854883" w:rsidRDefault="00854883"/>
        </w:tc>
        <w:tc>
          <w:tcPr>
            <w:tcW w:w="1549" w:type="dxa"/>
            <w:vMerge/>
            <w:tcBorders>
              <w:left w:val="single" w:sz="4" w:space="0" w:color="auto"/>
              <w:right w:val="single" w:sz="4" w:space="0" w:color="auto"/>
            </w:tcBorders>
            <w:vAlign w:val="center"/>
          </w:tcPr>
          <w:p w14:paraId="4481BACA" w14:textId="77777777" w:rsidR="00854883" w:rsidRDefault="00854883">
            <w:pPr>
              <w:rPr>
                <w:sz w:val="18"/>
                <w:szCs w:val="18"/>
              </w:rPr>
            </w:pPr>
          </w:p>
        </w:tc>
        <w:tc>
          <w:tcPr>
            <w:tcW w:w="2704" w:type="dxa"/>
            <w:tcBorders>
              <w:left w:val="single" w:sz="4" w:space="0" w:color="auto"/>
              <w:right w:val="single" w:sz="4" w:space="0" w:color="auto"/>
            </w:tcBorders>
            <w:vAlign w:val="center"/>
          </w:tcPr>
          <w:p w14:paraId="3FE7A0F6" w14:textId="77777777" w:rsidR="00854883" w:rsidRDefault="00000000">
            <w:pPr>
              <w:ind w:left="180" w:hangingChars="100" w:hanging="180"/>
              <w:rPr>
                <w:rFonts w:asciiTheme="minorEastAsia" w:hAnsiTheme="minorEastAsia"/>
                <w:sz w:val="18"/>
                <w:szCs w:val="18"/>
              </w:rPr>
            </w:pPr>
            <w:r>
              <w:rPr>
                <w:rFonts w:asciiTheme="minorEastAsia" w:hAnsiTheme="minorEastAsia" w:hint="eastAsia"/>
                <w:sz w:val="18"/>
                <w:szCs w:val="18"/>
              </w:rPr>
              <w:t>2.申请人逾期未按收费通知要求缴纳费用、行政机关不再处理其政府信息公开申请</w:t>
            </w:r>
          </w:p>
        </w:tc>
        <w:tc>
          <w:tcPr>
            <w:tcW w:w="567" w:type="dxa"/>
            <w:tcBorders>
              <w:left w:val="single" w:sz="4" w:space="0" w:color="auto"/>
            </w:tcBorders>
            <w:vAlign w:val="center"/>
          </w:tcPr>
          <w:p w14:paraId="3416E572" w14:textId="77777777" w:rsidR="00854883" w:rsidRDefault="00000000">
            <w:pPr>
              <w:jc w:val="center"/>
            </w:pPr>
            <w:r>
              <w:rPr>
                <w:rFonts w:hint="eastAsia"/>
              </w:rPr>
              <w:t>0</w:t>
            </w:r>
          </w:p>
        </w:tc>
        <w:tc>
          <w:tcPr>
            <w:tcW w:w="709" w:type="dxa"/>
            <w:vAlign w:val="center"/>
          </w:tcPr>
          <w:p w14:paraId="6D6D055A" w14:textId="77777777" w:rsidR="00854883" w:rsidRDefault="00000000">
            <w:pPr>
              <w:jc w:val="center"/>
            </w:pPr>
            <w:r>
              <w:rPr>
                <w:rFonts w:hint="eastAsia"/>
              </w:rPr>
              <w:t>0</w:t>
            </w:r>
          </w:p>
        </w:tc>
        <w:tc>
          <w:tcPr>
            <w:tcW w:w="708" w:type="dxa"/>
            <w:vAlign w:val="center"/>
          </w:tcPr>
          <w:p w14:paraId="0A733DB7" w14:textId="77777777" w:rsidR="00854883" w:rsidRDefault="00000000">
            <w:pPr>
              <w:jc w:val="center"/>
            </w:pPr>
            <w:r>
              <w:rPr>
                <w:rFonts w:hint="eastAsia"/>
              </w:rPr>
              <w:t>0</w:t>
            </w:r>
          </w:p>
        </w:tc>
        <w:tc>
          <w:tcPr>
            <w:tcW w:w="709" w:type="dxa"/>
            <w:vAlign w:val="center"/>
          </w:tcPr>
          <w:p w14:paraId="02135E3D" w14:textId="77777777" w:rsidR="00854883" w:rsidRDefault="00000000">
            <w:pPr>
              <w:jc w:val="center"/>
            </w:pPr>
            <w:r>
              <w:rPr>
                <w:rFonts w:hint="eastAsia"/>
              </w:rPr>
              <w:t>0</w:t>
            </w:r>
          </w:p>
        </w:tc>
        <w:tc>
          <w:tcPr>
            <w:tcW w:w="709" w:type="dxa"/>
            <w:vAlign w:val="center"/>
          </w:tcPr>
          <w:p w14:paraId="3C130BF3" w14:textId="77777777" w:rsidR="00854883" w:rsidRDefault="00000000">
            <w:pPr>
              <w:jc w:val="center"/>
            </w:pPr>
            <w:r>
              <w:rPr>
                <w:rFonts w:hint="eastAsia"/>
              </w:rPr>
              <w:t>0</w:t>
            </w:r>
          </w:p>
        </w:tc>
        <w:tc>
          <w:tcPr>
            <w:tcW w:w="709" w:type="dxa"/>
            <w:vAlign w:val="center"/>
          </w:tcPr>
          <w:p w14:paraId="41BE2F30" w14:textId="77777777" w:rsidR="00854883" w:rsidRDefault="00000000">
            <w:pPr>
              <w:jc w:val="center"/>
            </w:pPr>
            <w:r>
              <w:rPr>
                <w:rFonts w:hint="eastAsia"/>
              </w:rPr>
              <w:t>0</w:t>
            </w:r>
          </w:p>
        </w:tc>
        <w:tc>
          <w:tcPr>
            <w:tcW w:w="850" w:type="dxa"/>
            <w:vAlign w:val="center"/>
          </w:tcPr>
          <w:p w14:paraId="382520FA" w14:textId="77777777" w:rsidR="00854883" w:rsidRDefault="00000000">
            <w:pPr>
              <w:jc w:val="center"/>
            </w:pPr>
            <w:r>
              <w:rPr>
                <w:rFonts w:hint="eastAsia"/>
              </w:rPr>
              <w:t>0</w:t>
            </w:r>
          </w:p>
        </w:tc>
      </w:tr>
      <w:tr w:rsidR="00854883" w14:paraId="5390D043" w14:textId="77777777">
        <w:trPr>
          <w:trHeight w:val="415"/>
        </w:trPr>
        <w:tc>
          <w:tcPr>
            <w:tcW w:w="567" w:type="dxa"/>
            <w:vMerge/>
            <w:vAlign w:val="center"/>
          </w:tcPr>
          <w:p w14:paraId="4E33A1AF" w14:textId="77777777" w:rsidR="00854883" w:rsidRDefault="00854883"/>
        </w:tc>
        <w:tc>
          <w:tcPr>
            <w:tcW w:w="1549" w:type="dxa"/>
            <w:vMerge/>
            <w:tcBorders>
              <w:left w:val="single" w:sz="4" w:space="0" w:color="auto"/>
              <w:bottom w:val="single" w:sz="4" w:space="0" w:color="auto"/>
              <w:right w:val="single" w:sz="4" w:space="0" w:color="auto"/>
            </w:tcBorders>
            <w:vAlign w:val="center"/>
          </w:tcPr>
          <w:p w14:paraId="2DCE924A" w14:textId="77777777" w:rsidR="00854883" w:rsidRDefault="00854883">
            <w:pPr>
              <w:rPr>
                <w:sz w:val="18"/>
                <w:szCs w:val="18"/>
              </w:rPr>
            </w:pPr>
          </w:p>
        </w:tc>
        <w:tc>
          <w:tcPr>
            <w:tcW w:w="2704" w:type="dxa"/>
            <w:tcBorders>
              <w:left w:val="single" w:sz="4" w:space="0" w:color="auto"/>
              <w:bottom w:val="single" w:sz="4" w:space="0" w:color="auto"/>
              <w:right w:val="single" w:sz="4" w:space="0" w:color="auto"/>
            </w:tcBorders>
            <w:vAlign w:val="center"/>
          </w:tcPr>
          <w:p w14:paraId="68CEE0F2" w14:textId="77777777" w:rsidR="00854883" w:rsidRDefault="00000000">
            <w:pPr>
              <w:ind w:left="180" w:hangingChars="100" w:hanging="180"/>
              <w:rPr>
                <w:rFonts w:asciiTheme="minorEastAsia" w:hAnsiTheme="minorEastAsia"/>
                <w:sz w:val="18"/>
                <w:szCs w:val="18"/>
              </w:rPr>
            </w:pPr>
            <w:r>
              <w:rPr>
                <w:rFonts w:asciiTheme="minorEastAsia" w:hAnsiTheme="minorEastAsia" w:hint="eastAsia"/>
                <w:sz w:val="18"/>
                <w:szCs w:val="18"/>
              </w:rPr>
              <w:t>3.其他</w:t>
            </w:r>
          </w:p>
        </w:tc>
        <w:tc>
          <w:tcPr>
            <w:tcW w:w="567" w:type="dxa"/>
            <w:tcBorders>
              <w:left w:val="single" w:sz="4" w:space="0" w:color="auto"/>
            </w:tcBorders>
            <w:vAlign w:val="center"/>
          </w:tcPr>
          <w:p w14:paraId="6398895D" w14:textId="77777777" w:rsidR="00854883" w:rsidRDefault="00000000">
            <w:pPr>
              <w:jc w:val="center"/>
            </w:pPr>
            <w:r>
              <w:rPr>
                <w:rFonts w:hint="eastAsia"/>
              </w:rPr>
              <w:t>0</w:t>
            </w:r>
          </w:p>
        </w:tc>
        <w:tc>
          <w:tcPr>
            <w:tcW w:w="709" w:type="dxa"/>
            <w:vAlign w:val="center"/>
          </w:tcPr>
          <w:p w14:paraId="6DDAB2BD" w14:textId="77777777" w:rsidR="00854883" w:rsidRDefault="00000000">
            <w:pPr>
              <w:jc w:val="center"/>
            </w:pPr>
            <w:r>
              <w:rPr>
                <w:rFonts w:hint="eastAsia"/>
              </w:rPr>
              <w:t>0</w:t>
            </w:r>
          </w:p>
        </w:tc>
        <w:tc>
          <w:tcPr>
            <w:tcW w:w="708" w:type="dxa"/>
            <w:vAlign w:val="center"/>
          </w:tcPr>
          <w:p w14:paraId="7A07E375" w14:textId="77777777" w:rsidR="00854883" w:rsidRDefault="00000000">
            <w:pPr>
              <w:jc w:val="center"/>
            </w:pPr>
            <w:r>
              <w:rPr>
                <w:rFonts w:hint="eastAsia"/>
              </w:rPr>
              <w:t>0</w:t>
            </w:r>
          </w:p>
        </w:tc>
        <w:tc>
          <w:tcPr>
            <w:tcW w:w="709" w:type="dxa"/>
            <w:vAlign w:val="center"/>
          </w:tcPr>
          <w:p w14:paraId="1BAE07CD" w14:textId="77777777" w:rsidR="00854883" w:rsidRDefault="00000000">
            <w:pPr>
              <w:jc w:val="center"/>
            </w:pPr>
            <w:r>
              <w:rPr>
                <w:rFonts w:hint="eastAsia"/>
              </w:rPr>
              <w:t>0</w:t>
            </w:r>
          </w:p>
        </w:tc>
        <w:tc>
          <w:tcPr>
            <w:tcW w:w="709" w:type="dxa"/>
            <w:vAlign w:val="center"/>
          </w:tcPr>
          <w:p w14:paraId="7E6E0688" w14:textId="77777777" w:rsidR="00854883" w:rsidRDefault="00000000">
            <w:pPr>
              <w:jc w:val="center"/>
            </w:pPr>
            <w:r>
              <w:rPr>
                <w:rFonts w:hint="eastAsia"/>
              </w:rPr>
              <w:t>0</w:t>
            </w:r>
          </w:p>
        </w:tc>
        <w:tc>
          <w:tcPr>
            <w:tcW w:w="709" w:type="dxa"/>
            <w:vAlign w:val="center"/>
          </w:tcPr>
          <w:p w14:paraId="5DFD7F0C" w14:textId="77777777" w:rsidR="00854883" w:rsidRDefault="00000000">
            <w:pPr>
              <w:jc w:val="center"/>
            </w:pPr>
            <w:r>
              <w:rPr>
                <w:rFonts w:hint="eastAsia"/>
              </w:rPr>
              <w:t>0</w:t>
            </w:r>
          </w:p>
        </w:tc>
        <w:tc>
          <w:tcPr>
            <w:tcW w:w="850" w:type="dxa"/>
            <w:vAlign w:val="center"/>
          </w:tcPr>
          <w:p w14:paraId="60FFE213" w14:textId="77777777" w:rsidR="00854883" w:rsidRDefault="00000000">
            <w:pPr>
              <w:jc w:val="center"/>
            </w:pPr>
            <w:r>
              <w:rPr>
                <w:rFonts w:hint="eastAsia"/>
              </w:rPr>
              <w:t>0</w:t>
            </w:r>
          </w:p>
        </w:tc>
      </w:tr>
      <w:tr w:rsidR="00854883" w14:paraId="2AA2B5CC" w14:textId="77777777">
        <w:trPr>
          <w:trHeight w:val="555"/>
        </w:trPr>
        <w:tc>
          <w:tcPr>
            <w:tcW w:w="567" w:type="dxa"/>
          </w:tcPr>
          <w:p w14:paraId="7592809D" w14:textId="77777777" w:rsidR="00854883" w:rsidRDefault="00854883"/>
        </w:tc>
        <w:tc>
          <w:tcPr>
            <w:tcW w:w="4253" w:type="dxa"/>
            <w:gridSpan w:val="2"/>
            <w:tcBorders>
              <w:top w:val="single" w:sz="4" w:space="0" w:color="auto"/>
            </w:tcBorders>
            <w:vAlign w:val="center"/>
          </w:tcPr>
          <w:p w14:paraId="105D04EB" w14:textId="77777777" w:rsidR="00854883" w:rsidRDefault="00000000">
            <w:pPr>
              <w:rPr>
                <w:sz w:val="18"/>
                <w:szCs w:val="18"/>
              </w:rPr>
            </w:pPr>
            <w:r>
              <w:rPr>
                <w:rFonts w:hint="eastAsia"/>
                <w:b/>
                <w:bCs/>
                <w:sz w:val="18"/>
                <w:szCs w:val="18"/>
              </w:rPr>
              <w:t>（七）总计</w:t>
            </w:r>
          </w:p>
        </w:tc>
        <w:tc>
          <w:tcPr>
            <w:tcW w:w="567" w:type="dxa"/>
            <w:vAlign w:val="center"/>
          </w:tcPr>
          <w:p w14:paraId="5B9264D7" w14:textId="77777777" w:rsidR="00854883" w:rsidRDefault="00000000">
            <w:pPr>
              <w:jc w:val="center"/>
            </w:pPr>
            <w:r>
              <w:rPr>
                <w:rFonts w:hint="eastAsia"/>
              </w:rPr>
              <w:t>2</w:t>
            </w:r>
          </w:p>
        </w:tc>
        <w:tc>
          <w:tcPr>
            <w:tcW w:w="709" w:type="dxa"/>
            <w:vAlign w:val="center"/>
          </w:tcPr>
          <w:p w14:paraId="1A337229" w14:textId="77777777" w:rsidR="00854883" w:rsidRDefault="00000000">
            <w:pPr>
              <w:jc w:val="center"/>
            </w:pPr>
            <w:r>
              <w:rPr>
                <w:rFonts w:hint="eastAsia"/>
              </w:rPr>
              <w:t>0</w:t>
            </w:r>
          </w:p>
        </w:tc>
        <w:tc>
          <w:tcPr>
            <w:tcW w:w="708" w:type="dxa"/>
            <w:vAlign w:val="center"/>
          </w:tcPr>
          <w:p w14:paraId="42AF5182" w14:textId="77777777" w:rsidR="00854883" w:rsidRDefault="00000000">
            <w:pPr>
              <w:jc w:val="center"/>
            </w:pPr>
            <w:r>
              <w:rPr>
                <w:rFonts w:hint="eastAsia"/>
              </w:rPr>
              <w:t>0</w:t>
            </w:r>
          </w:p>
        </w:tc>
        <w:tc>
          <w:tcPr>
            <w:tcW w:w="709" w:type="dxa"/>
            <w:vAlign w:val="center"/>
          </w:tcPr>
          <w:p w14:paraId="5AD6AE0F" w14:textId="77777777" w:rsidR="00854883" w:rsidRDefault="00000000">
            <w:pPr>
              <w:jc w:val="center"/>
            </w:pPr>
            <w:r>
              <w:rPr>
                <w:rFonts w:hint="eastAsia"/>
              </w:rPr>
              <w:t>0</w:t>
            </w:r>
          </w:p>
        </w:tc>
        <w:tc>
          <w:tcPr>
            <w:tcW w:w="709" w:type="dxa"/>
            <w:vAlign w:val="center"/>
          </w:tcPr>
          <w:p w14:paraId="78E05A60" w14:textId="77777777" w:rsidR="00854883" w:rsidRDefault="00000000">
            <w:pPr>
              <w:jc w:val="center"/>
            </w:pPr>
            <w:r>
              <w:rPr>
                <w:rFonts w:hint="eastAsia"/>
              </w:rPr>
              <w:t>0</w:t>
            </w:r>
          </w:p>
        </w:tc>
        <w:tc>
          <w:tcPr>
            <w:tcW w:w="709" w:type="dxa"/>
            <w:vAlign w:val="center"/>
          </w:tcPr>
          <w:p w14:paraId="51F8086A" w14:textId="77777777" w:rsidR="00854883" w:rsidRDefault="00000000">
            <w:pPr>
              <w:jc w:val="center"/>
            </w:pPr>
            <w:r>
              <w:rPr>
                <w:rFonts w:hint="eastAsia"/>
              </w:rPr>
              <w:t>0</w:t>
            </w:r>
          </w:p>
        </w:tc>
        <w:tc>
          <w:tcPr>
            <w:tcW w:w="850" w:type="dxa"/>
            <w:vAlign w:val="center"/>
          </w:tcPr>
          <w:p w14:paraId="3367A7F2" w14:textId="77777777" w:rsidR="00854883" w:rsidRDefault="00000000">
            <w:pPr>
              <w:jc w:val="center"/>
            </w:pPr>
            <w:r>
              <w:rPr>
                <w:rFonts w:hint="eastAsia"/>
              </w:rPr>
              <w:t>2</w:t>
            </w:r>
          </w:p>
        </w:tc>
      </w:tr>
      <w:tr w:rsidR="00854883" w14:paraId="63EB2ED6" w14:textId="77777777">
        <w:trPr>
          <w:trHeight w:val="638"/>
        </w:trPr>
        <w:tc>
          <w:tcPr>
            <w:tcW w:w="4820" w:type="dxa"/>
            <w:gridSpan w:val="3"/>
            <w:vAlign w:val="center"/>
          </w:tcPr>
          <w:p w14:paraId="3F252681" w14:textId="77777777" w:rsidR="00854883" w:rsidRDefault="00000000">
            <w:r>
              <w:rPr>
                <w:rFonts w:hint="eastAsia"/>
                <w:b/>
                <w:bCs/>
              </w:rPr>
              <w:t>四、结转下年度继续办理</w:t>
            </w:r>
          </w:p>
        </w:tc>
        <w:tc>
          <w:tcPr>
            <w:tcW w:w="567" w:type="dxa"/>
            <w:vAlign w:val="center"/>
          </w:tcPr>
          <w:p w14:paraId="0F430313" w14:textId="77777777" w:rsidR="00854883" w:rsidRDefault="00000000">
            <w:pPr>
              <w:jc w:val="center"/>
            </w:pPr>
            <w:r>
              <w:rPr>
                <w:rFonts w:hint="eastAsia"/>
              </w:rPr>
              <w:t>0</w:t>
            </w:r>
          </w:p>
        </w:tc>
        <w:tc>
          <w:tcPr>
            <w:tcW w:w="709" w:type="dxa"/>
            <w:vAlign w:val="center"/>
          </w:tcPr>
          <w:p w14:paraId="18D9AC13" w14:textId="77777777" w:rsidR="00854883" w:rsidRDefault="00000000">
            <w:pPr>
              <w:jc w:val="center"/>
            </w:pPr>
            <w:r>
              <w:rPr>
                <w:rFonts w:hint="eastAsia"/>
              </w:rPr>
              <w:t>0</w:t>
            </w:r>
          </w:p>
        </w:tc>
        <w:tc>
          <w:tcPr>
            <w:tcW w:w="708" w:type="dxa"/>
            <w:vAlign w:val="center"/>
          </w:tcPr>
          <w:p w14:paraId="71AB02E8" w14:textId="77777777" w:rsidR="00854883" w:rsidRDefault="00000000">
            <w:pPr>
              <w:jc w:val="center"/>
            </w:pPr>
            <w:r>
              <w:rPr>
                <w:rFonts w:hint="eastAsia"/>
              </w:rPr>
              <w:t>0</w:t>
            </w:r>
          </w:p>
        </w:tc>
        <w:tc>
          <w:tcPr>
            <w:tcW w:w="709" w:type="dxa"/>
            <w:vAlign w:val="center"/>
          </w:tcPr>
          <w:p w14:paraId="489B6C5A" w14:textId="77777777" w:rsidR="00854883" w:rsidRDefault="00000000">
            <w:pPr>
              <w:jc w:val="center"/>
            </w:pPr>
            <w:r>
              <w:rPr>
                <w:rFonts w:hint="eastAsia"/>
              </w:rPr>
              <w:t>0</w:t>
            </w:r>
          </w:p>
        </w:tc>
        <w:tc>
          <w:tcPr>
            <w:tcW w:w="709" w:type="dxa"/>
            <w:vAlign w:val="center"/>
          </w:tcPr>
          <w:p w14:paraId="0D988C18" w14:textId="77777777" w:rsidR="00854883" w:rsidRDefault="00000000">
            <w:pPr>
              <w:jc w:val="center"/>
            </w:pPr>
            <w:r>
              <w:rPr>
                <w:rFonts w:hint="eastAsia"/>
              </w:rPr>
              <w:t>0</w:t>
            </w:r>
          </w:p>
        </w:tc>
        <w:tc>
          <w:tcPr>
            <w:tcW w:w="709" w:type="dxa"/>
            <w:vAlign w:val="center"/>
          </w:tcPr>
          <w:p w14:paraId="30432E91" w14:textId="77777777" w:rsidR="00854883" w:rsidRDefault="00000000">
            <w:pPr>
              <w:jc w:val="center"/>
            </w:pPr>
            <w:r>
              <w:rPr>
                <w:rFonts w:hint="eastAsia"/>
              </w:rPr>
              <w:t>0</w:t>
            </w:r>
          </w:p>
        </w:tc>
        <w:tc>
          <w:tcPr>
            <w:tcW w:w="850" w:type="dxa"/>
            <w:vAlign w:val="center"/>
          </w:tcPr>
          <w:p w14:paraId="1C5E2CD9" w14:textId="77777777" w:rsidR="00854883" w:rsidRDefault="00000000">
            <w:pPr>
              <w:jc w:val="center"/>
            </w:pPr>
            <w:r>
              <w:rPr>
                <w:rFonts w:hint="eastAsia"/>
              </w:rPr>
              <w:t>0</w:t>
            </w:r>
          </w:p>
        </w:tc>
      </w:tr>
    </w:tbl>
    <w:p w14:paraId="5070B5D0" w14:textId="77777777" w:rsidR="00854883" w:rsidRDefault="00000000">
      <w:pPr>
        <w:ind w:firstLineChars="200" w:firstLine="640"/>
        <w:rPr>
          <w:rFonts w:ascii="黑体" w:eastAsia="黑体" w:hAnsi="黑体" w:cs="黑体"/>
          <w:bCs/>
          <w:sz w:val="32"/>
          <w:szCs w:val="32"/>
        </w:rPr>
      </w:pPr>
      <w:r>
        <w:rPr>
          <w:rFonts w:ascii="黑体" w:eastAsia="黑体" w:hAnsi="黑体" w:cs="黑体" w:hint="eastAsia"/>
          <w:bCs/>
          <w:sz w:val="32"/>
          <w:szCs w:val="32"/>
        </w:rPr>
        <w:t>四、政府信息公开行政复议、行政诉讼情况</w:t>
      </w:r>
    </w:p>
    <w:tbl>
      <w:tblPr>
        <w:tblStyle w:val="ab"/>
        <w:tblW w:w="10206" w:type="dxa"/>
        <w:tblInd w:w="-572" w:type="dxa"/>
        <w:tblLayout w:type="fixed"/>
        <w:tblLook w:val="04A0" w:firstRow="1" w:lastRow="0" w:firstColumn="1" w:lastColumn="0" w:noHBand="0" w:noVBand="1"/>
      </w:tblPr>
      <w:tblGrid>
        <w:gridCol w:w="709"/>
        <w:gridCol w:w="708"/>
        <w:gridCol w:w="709"/>
        <w:gridCol w:w="682"/>
        <w:gridCol w:w="594"/>
        <w:gridCol w:w="709"/>
        <w:gridCol w:w="709"/>
        <w:gridCol w:w="709"/>
        <w:gridCol w:w="708"/>
        <w:gridCol w:w="567"/>
        <w:gridCol w:w="851"/>
        <w:gridCol w:w="650"/>
        <w:gridCol w:w="767"/>
        <w:gridCol w:w="709"/>
        <w:gridCol w:w="425"/>
      </w:tblGrid>
      <w:tr w:rsidR="00854883" w14:paraId="0AE86243" w14:textId="77777777">
        <w:trPr>
          <w:trHeight w:val="472"/>
        </w:trPr>
        <w:tc>
          <w:tcPr>
            <w:tcW w:w="3402" w:type="dxa"/>
            <w:gridSpan w:val="5"/>
            <w:vAlign w:val="center"/>
          </w:tcPr>
          <w:p w14:paraId="0EFBBFE3" w14:textId="77777777" w:rsidR="00854883" w:rsidRDefault="00000000">
            <w:pPr>
              <w:jc w:val="center"/>
              <w:rPr>
                <w:szCs w:val="21"/>
              </w:rPr>
            </w:pPr>
            <w:r>
              <w:rPr>
                <w:rFonts w:hint="eastAsia"/>
                <w:szCs w:val="21"/>
              </w:rPr>
              <w:t>行政复议</w:t>
            </w:r>
          </w:p>
        </w:tc>
        <w:tc>
          <w:tcPr>
            <w:tcW w:w="6804" w:type="dxa"/>
            <w:gridSpan w:val="10"/>
            <w:vAlign w:val="center"/>
          </w:tcPr>
          <w:p w14:paraId="6AFD1A57" w14:textId="77777777" w:rsidR="00854883" w:rsidRDefault="00000000">
            <w:pPr>
              <w:jc w:val="center"/>
              <w:rPr>
                <w:szCs w:val="21"/>
              </w:rPr>
            </w:pPr>
            <w:r>
              <w:rPr>
                <w:rFonts w:hint="eastAsia"/>
                <w:szCs w:val="21"/>
              </w:rPr>
              <w:t>行政诉讼</w:t>
            </w:r>
          </w:p>
        </w:tc>
      </w:tr>
      <w:tr w:rsidR="00854883" w14:paraId="310F8A65" w14:textId="77777777">
        <w:trPr>
          <w:trHeight w:val="563"/>
        </w:trPr>
        <w:tc>
          <w:tcPr>
            <w:tcW w:w="709" w:type="dxa"/>
            <w:vMerge w:val="restart"/>
            <w:vAlign w:val="center"/>
          </w:tcPr>
          <w:p w14:paraId="100E5220" w14:textId="77777777" w:rsidR="00854883" w:rsidRDefault="00000000">
            <w:pPr>
              <w:jc w:val="center"/>
              <w:rPr>
                <w:szCs w:val="21"/>
              </w:rPr>
            </w:pPr>
            <w:r>
              <w:rPr>
                <w:rFonts w:hint="eastAsia"/>
                <w:szCs w:val="21"/>
              </w:rPr>
              <w:t>结果维持</w:t>
            </w:r>
          </w:p>
        </w:tc>
        <w:tc>
          <w:tcPr>
            <w:tcW w:w="708" w:type="dxa"/>
            <w:vMerge w:val="restart"/>
            <w:vAlign w:val="center"/>
          </w:tcPr>
          <w:p w14:paraId="1071486E" w14:textId="77777777" w:rsidR="00854883" w:rsidRDefault="00000000">
            <w:pPr>
              <w:jc w:val="center"/>
              <w:rPr>
                <w:szCs w:val="21"/>
              </w:rPr>
            </w:pPr>
            <w:r>
              <w:rPr>
                <w:rFonts w:hint="eastAsia"/>
                <w:szCs w:val="21"/>
              </w:rPr>
              <w:t>结果纠正</w:t>
            </w:r>
          </w:p>
        </w:tc>
        <w:tc>
          <w:tcPr>
            <w:tcW w:w="709" w:type="dxa"/>
            <w:vMerge w:val="restart"/>
            <w:vAlign w:val="center"/>
          </w:tcPr>
          <w:p w14:paraId="64F45D47" w14:textId="77777777" w:rsidR="00854883" w:rsidRDefault="00000000">
            <w:pPr>
              <w:jc w:val="center"/>
              <w:rPr>
                <w:szCs w:val="21"/>
              </w:rPr>
            </w:pPr>
            <w:r>
              <w:rPr>
                <w:rFonts w:hint="eastAsia"/>
                <w:szCs w:val="21"/>
              </w:rPr>
              <w:t>其他结果</w:t>
            </w:r>
          </w:p>
        </w:tc>
        <w:tc>
          <w:tcPr>
            <w:tcW w:w="682" w:type="dxa"/>
            <w:vMerge w:val="restart"/>
            <w:vAlign w:val="center"/>
          </w:tcPr>
          <w:p w14:paraId="0DAB6B46" w14:textId="77777777" w:rsidR="00854883" w:rsidRDefault="00000000">
            <w:pPr>
              <w:jc w:val="center"/>
              <w:rPr>
                <w:szCs w:val="21"/>
              </w:rPr>
            </w:pPr>
            <w:r>
              <w:rPr>
                <w:rFonts w:hint="eastAsia"/>
                <w:szCs w:val="21"/>
              </w:rPr>
              <w:t>尚未审结</w:t>
            </w:r>
          </w:p>
        </w:tc>
        <w:tc>
          <w:tcPr>
            <w:tcW w:w="594" w:type="dxa"/>
            <w:vMerge w:val="restart"/>
            <w:vAlign w:val="center"/>
          </w:tcPr>
          <w:p w14:paraId="043F2749" w14:textId="77777777" w:rsidR="00854883" w:rsidRDefault="00000000">
            <w:pPr>
              <w:jc w:val="center"/>
              <w:rPr>
                <w:szCs w:val="21"/>
              </w:rPr>
            </w:pPr>
            <w:r>
              <w:rPr>
                <w:rFonts w:hint="eastAsia"/>
                <w:szCs w:val="21"/>
              </w:rPr>
              <w:t>总计</w:t>
            </w:r>
          </w:p>
        </w:tc>
        <w:tc>
          <w:tcPr>
            <w:tcW w:w="3402" w:type="dxa"/>
            <w:gridSpan w:val="5"/>
            <w:vAlign w:val="center"/>
          </w:tcPr>
          <w:p w14:paraId="05D2E09B" w14:textId="77777777" w:rsidR="00854883" w:rsidRDefault="00000000">
            <w:pPr>
              <w:jc w:val="center"/>
              <w:rPr>
                <w:szCs w:val="21"/>
              </w:rPr>
            </w:pPr>
            <w:r>
              <w:rPr>
                <w:rFonts w:hint="eastAsia"/>
                <w:szCs w:val="21"/>
              </w:rPr>
              <w:t>未经复议直接起诉</w:t>
            </w:r>
          </w:p>
        </w:tc>
        <w:tc>
          <w:tcPr>
            <w:tcW w:w="3402" w:type="dxa"/>
            <w:gridSpan w:val="5"/>
            <w:vAlign w:val="center"/>
          </w:tcPr>
          <w:p w14:paraId="05FF5FEC" w14:textId="77777777" w:rsidR="00854883" w:rsidRDefault="00000000">
            <w:pPr>
              <w:jc w:val="center"/>
              <w:rPr>
                <w:szCs w:val="21"/>
              </w:rPr>
            </w:pPr>
            <w:r>
              <w:rPr>
                <w:rFonts w:hint="eastAsia"/>
                <w:szCs w:val="21"/>
              </w:rPr>
              <w:t>复议后起诉</w:t>
            </w:r>
          </w:p>
        </w:tc>
      </w:tr>
      <w:tr w:rsidR="00854883" w14:paraId="7D604DBE" w14:textId="77777777">
        <w:tc>
          <w:tcPr>
            <w:tcW w:w="709" w:type="dxa"/>
            <w:vMerge/>
            <w:vAlign w:val="center"/>
          </w:tcPr>
          <w:p w14:paraId="3C3D1E3B" w14:textId="77777777" w:rsidR="00854883" w:rsidRDefault="00854883">
            <w:pPr>
              <w:jc w:val="center"/>
              <w:rPr>
                <w:sz w:val="18"/>
                <w:szCs w:val="18"/>
              </w:rPr>
            </w:pPr>
          </w:p>
        </w:tc>
        <w:tc>
          <w:tcPr>
            <w:tcW w:w="708" w:type="dxa"/>
            <w:vMerge/>
            <w:vAlign w:val="center"/>
          </w:tcPr>
          <w:p w14:paraId="0FBD9999" w14:textId="77777777" w:rsidR="00854883" w:rsidRDefault="00854883">
            <w:pPr>
              <w:jc w:val="center"/>
              <w:rPr>
                <w:sz w:val="18"/>
                <w:szCs w:val="18"/>
              </w:rPr>
            </w:pPr>
          </w:p>
        </w:tc>
        <w:tc>
          <w:tcPr>
            <w:tcW w:w="709" w:type="dxa"/>
            <w:vMerge/>
            <w:vAlign w:val="center"/>
          </w:tcPr>
          <w:p w14:paraId="77BA4617" w14:textId="77777777" w:rsidR="00854883" w:rsidRDefault="00854883">
            <w:pPr>
              <w:jc w:val="center"/>
              <w:rPr>
                <w:sz w:val="18"/>
                <w:szCs w:val="18"/>
              </w:rPr>
            </w:pPr>
          </w:p>
        </w:tc>
        <w:tc>
          <w:tcPr>
            <w:tcW w:w="682" w:type="dxa"/>
            <w:vMerge/>
            <w:vAlign w:val="center"/>
          </w:tcPr>
          <w:p w14:paraId="401FD372" w14:textId="77777777" w:rsidR="00854883" w:rsidRDefault="00854883">
            <w:pPr>
              <w:jc w:val="center"/>
              <w:rPr>
                <w:szCs w:val="21"/>
              </w:rPr>
            </w:pPr>
          </w:p>
        </w:tc>
        <w:tc>
          <w:tcPr>
            <w:tcW w:w="594" w:type="dxa"/>
            <w:vMerge/>
            <w:vAlign w:val="center"/>
          </w:tcPr>
          <w:p w14:paraId="1FFF9641" w14:textId="77777777" w:rsidR="00854883" w:rsidRDefault="00854883">
            <w:pPr>
              <w:jc w:val="center"/>
              <w:rPr>
                <w:szCs w:val="21"/>
              </w:rPr>
            </w:pPr>
          </w:p>
        </w:tc>
        <w:tc>
          <w:tcPr>
            <w:tcW w:w="709" w:type="dxa"/>
            <w:vAlign w:val="center"/>
          </w:tcPr>
          <w:p w14:paraId="2B340D49" w14:textId="77777777" w:rsidR="00854883" w:rsidRDefault="00000000">
            <w:pPr>
              <w:jc w:val="center"/>
              <w:rPr>
                <w:szCs w:val="21"/>
              </w:rPr>
            </w:pPr>
            <w:r>
              <w:rPr>
                <w:rFonts w:hint="eastAsia"/>
                <w:szCs w:val="21"/>
              </w:rPr>
              <w:t>结果维持</w:t>
            </w:r>
          </w:p>
        </w:tc>
        <w:tc>
          <w:tcPr>
            <w:tcW w:w="709" w:type="dxa"/>
            <w:vAlign w:val="center"/>
          </w:tcPr>
          <w:p w14:paraId="06EE82EA" w14:textId="77777777" w:rsidR="00854883" w:rsidRDefault="00000000">
            <w:pPr>
              <w:jc w:val="center"/>
              <w:rPr>
                <w:szCs w:val="21"/>
              </w:rPr>
            </w:pPr>
            <w:r>
              <w:rPr>
                <w:rFonts w:hint="eastAsia"/>
                <w:szCs w:val="21"/>
              </w:rPr>
              <w:t>结果纠正</w:t>
            </w:r>
          </w:p>
        </w:tc>
        <w:tc>
          <w:tcPr>
            <w:tcW w:w="709" w:type="dxa"/>
            <w:vAlign w:val="center"/>
          </w:tcPr>
          <w:p w14:paraId="0720F2E0" w14:textId="77777777" w:rsidR="00854883" w:rsidRDefault="00000000">
            <w:pPr>
              <w:jc w:val="center"/>
              <w:rPr>
                <w:szCs w:val="21"/>
              </w:rPr>
            </w:pPr>
            <w:r>
              <w:rPr>
                <w:rFonts w:hint="eastAsia"/>
                <w:szCs w:val="21"/>
              </w:rPr>
              <w:t>其他结果</w:t>
            </w:r>
          </w:p>
        </w:tc>
        <w:tc>
          <w:tcPr>
            <w:tcW w:w="708" w:type="dxa"/>
            <w:vAlign w:val="center"/>
          </w:tcPr>
          <w:p w14:paraId="161220C4" w14:textId="77777777" w:rsidR="00854883" w:rsidRDefault="00000000">
            <w:pPr>
              <w:jc w:val="center"/>
              <w:rPr>
                <w:szCs w:val="21"/>
              </w:rPr>
            </w:pPr>
            <w:r>
              <w:rPr>
                <w:rFonts w:hint="eastAsia"/>
                <w:szCs w:val="21"/>
              </w:rPr>
              <w:t>尚未审结</w:t>
            </w:r>
          </w:p>
        </w:tc>
        <w:tc>
          <w:tcPr>
            <w:tcW w:w="567" w:type="dxa"/>
            <w:vAlign w:val="center"/>
          </w:tcPr>
          <w:p w14:paraId="507FCB2E" w14:textId="77777777" w:rsidR="00854883" w:rsidRDefault="00000000">
            <w:pPr>
              <w:jc w:val="center"/>
              <w:rPr>
                <w:szCs w:val="21"/>
              </w:rPr>
            </w:pPr>
            <w:r>
              <w:rPr>
                <w:rFonts w:hint="eastAsia"/>
                <w:szCs w:val="21"/>
              </w:rPr>
              <w:t>总计</w:t>
            </w:r>
          </w:p>
        </w:tc>
        <w:tc>
          <w:tcPr>
            <w:tcW w:w="851" w:type="dxa"/>
            <w:vAlign w:val="center"/>
          </w:tcPr>
          <w:p w14:paraId="51A28498" w14:textId="77777777" w:rsidR="00854883" w:rsidRDefault="00000000">
            <w:pPr>
              <w:jc w:val="center"/>
              <w:rPr>
                <w:szCs w:val="21"/>
              </w:rPr>
            </w:pPr>
            <w:r>
              <w:rPr>
                <w:rFonts w:hint="eastAsia"/>
                <w:szCs w:val="21"/>
              </w:rPr>
              <w:t>结果维持</w:t>
            </w:r>
          </w:p>
        </w:tc>
        <w:tc>
          <w:tcPr>
            <w:tcW w:w="650" w:type="dxa"/>
            <w:vAlign w:val="center"/>
          </w:tcPr>
          <w:p w14:paraId="62C58FBC" w14:textId="77777777" w:rsidR="00854883" w:rsidRDefault="00000000">
            <w:pPr>
              <w:jc w:val="center"/>
              <w:rPr>
                <w:szCs w:val="21"/>
              </w:rPr>
            </w:pPr>
            <w:r>
              <w:rPr>
                <w:rFonts w:hint="eastAsia"/>
                <w:szCs w:val="21"/>
              </w:rPr>
              <w:t>结果纠正</w:t>
            </w:r>
          </w:p>
        </w:tc>
        <w:tc>
          <w:tcPr>
            <w:tcW w:w="767" w:type="dxa"/>
            <w:vAlign w:val="center"/>
          </w:tcPr>
          <w:p w14:paraId="50281B4D" w14:textId="77777777" w:rsidR="00854883" w:rsidRDefault="00000000">
            <w:pPr>
              <w:jc w:val="center"/>
              <w:rPr>
                <w:szCs w:val="21"/>
              </w:rPr>
            </w:pPr>
            <w:r>
              <w:rPr>
                <w:rFonts w:hint="eastAsia"/>
                <w:szCs w:val="21"/>
              </w:rPr>
              <w:t>其他结果</w:t>
            </w:r>
          </w:p>
        </w:tc>
        <w:tc>
          <w:tcPr>
            <w:tcW w:w="709" w:type="dxa"/>
            <w:vAlign w:val="center"/>
          </w:tcPr>
          <w:p w14:paraId="2DAC4A6A" w14:textId="77777777" w:rsidR="00854883" w:rsidRDefault="00000000">
            <w:pPr>
              <w:jc w:val="center"/>
              <w:rPr>
                <w:szCs w:val="21"/>
              </w:rPr>
            </w:pPr>
            <w:r>
              <w:rPr>
                <w:rFonts w:hint="eastAsia"/>
                <w:szCs w:val="21"/>
              </w:rPr>
              <w:t>尚未审结</w:t>
            </w:r>
          </w:p>
        </w:tc>
        <w:tc>
          <w:tcPr>
            <w:tcW w:w="425" w:type="dxa"/>
            <w:vAlign w:val="center"/>
          </w:tcPr>
          <w:p w14:paraId="45AF9E7F" w14:textId="77777777" w:rsidR="00854883" w:rsidRDefault="00000000">
            <w:pPr>
              <w:jc w:val="center"/>
              <w:rPr>
                <w:szCs w:val="21"/>
              </w:rPr>
            </w:pPr>
            <w:r>
              <w:rPr>
                <w:rFonts w:hint="eastAsia"/>
                <w:szCs w:val="21"/>
              </w:rPr>
              <w:t>总计</w:t>
            </w:r>
          </w:p>
        </w:tc>
      </w:tr>
      <w:tr w:rsidR="00854883" w14:paraId="6B1C6828" w14:textId="77777777">
        <w:trPr>
          <w:trHeight w:val="575"/>
        </w:trPr>
        <w:tc>
          <w:tcPr>
            <w:tcW w:w="709" w:type="dxa"/>
            <w:vAlign w:val="center"/>
          </w:tcPr>
          <w:p w14:paraId="72936988" w14:textId="77777777" w:rsidR="00854883" w:rsidRDefault="00000000">
            <w:pPr>
              <w:jc w:val="center"/>
              <w:rPr>
                <w:sz w:val="18"/>
                <w:szCs w:val="18"/>
              </w:rPr>
            </w:pPr>
            <w:r>
              <w:rPr>
                <w:rFonts w:hint="eastAsia"/>
                <w:sz w:val="18"/>
                <w:szCs w:val="18"/>
              </w:rPr>
              <w:t>0</w:t>
            </w:r>
          </w:p>
        </w:tc>
        <w:tc>
          <w:tcPr>
            <w:tcW w:w="708" w:type="dxa"/>
            <w:vAlign w:val="center"/>
          </w:tcPr>
          <w:p w14:paraId="1C447BD2" w14:textId="77777777" w:rsidR="00854883" w:rsidRDefault="00000000">
            <w:pPr>
              <w:jc w:val="center"/>
              <w:rPr>
                <w:sz w:val="18"/>
                <w:szCs w:val="18"/>
              </w:rPr>
            </w:pPr>
            <w:r>
              <w:rPr>
                <w:rFonts w:hint="eastAsia"/>
                <w:sz w:val="18"/>
                <w:szCs w:val="18"/>
              </w:rPr>
              <w:t>0</w:t>
            </w:r>
          </w:p>
        </w:tc>
        <w:tc>
          <w:tcPr>
            <w:tcW w:w="709" w:type="dxa"/>
            <w:vAlign w:val="center"/>
          </w:tcPr>
          <w:p w14:paraId="0A4EF30C" w14:textId="77777777" w:rsidR="00854883" w:rsidRDefault="00000000">
            <w:pPr>
              <w:jc w:val="center"/>
              <w:rPr>
                <w:sz w:val="18"/>
                <w:szCs w:val="18"/>
              </w:rPr>
            </w:pPr>
            <w:r>
              <w:rPr>
                <w:rFonts w:hint="eastAsia"/>
                <w:sz w:val="18"/>
                <w:szCs w:val="18"/>
              </w:rPr>
              <w:t>0</w:t>
            </w:r>
          </w:p>
        </w:tc>
        <w:tc>
          <w:tcPr>
            <w:tcW w:w="682" w:type="dxa"/>
            <w:vAlign w:val="center"/>
          </w:tcPr>
          <w:p w14:paraId="11CEB8FA" w14:textId="77777777" w:rsidR="00854883" w:rsidRDefault="00000000">
            <w:pPr>
              <w:jc w:val="center"/>
              <w:rPr>
                <w:szCs w:val="21"/>
              </w:rPr>
            </w:pPr>
            <w:r>
              <w:rPr>
                <w:rFonts w:hint="eastAsia"/>
                <w:szCs w:val="21"/>
              </w:rPr>
              <w:t>0</w:t>
            </w:r>
          </w:p>
        </w:tc>
        <w:tc>
          <w:tcPr>
            <w:tcW w:w="594" w:type="dxa"/>
            <w:vAlign w:val="center"/>
          </w:tcPr>
          <w:p w14:paraId="429B0957" w14:textId="77777777" w:rsidR="00854883" w:rsidRDefault="00000000">
            <w:pPr>
              <w:jc w:val="center"/>
              <w:rPr>
                <w:szCs w:val="21"/>
              </w:rPr>
            </w:pPr>
            <w:r>
              <w:rPr>
                <w:rFonts w:hint="eastAsia"/>
                <w:szCs w:val="21"/>
              </w:rPr>
              <w:t>0</w:t>
            </w:r>
          </w:p>
        </w:tc>
        <w:tc>
          <w:tcPr>
            <w:tcW w:w="709" w:type="dxa"/>
            <w:vAlign w:val="center"/>
          </w:tcPr>
          <w:p w14:paraId="50C22320" w14:textId="77777777" w:rsidR="00854883" w:rsidRDefault="00000000">
            <w:pPr>
              <w:jc w:val="center"/>
              <w:rPr>
                <w:szCs w:val="21"/>
              </w:rPr>
            </w:pPr>
            <w:r>
              <w:rPr>
                <w:rFonts w:hint="eastAsia"/>
                <w:szCs w:val="21"/>
              </w:rPr>
              <w:t>0</w:t>
            </w:r>
          </w:p>
        </w:tc>
        <w:tc>
          <w:tcPr>
            <w:tcW w:w="709" w:type="dxa"/>
            <w:vAlign w:val="center"/>
          </w:tcPr>
          <w:p w14:paraId="42CA5845" w14:textId="77777777" w:rsidR="00854883" w:rsidRDefault="00000000">
            <w:pPr>
              <w:jc w:val="center"/>
              <w:rPr>
                <w:szCs w:val="21"/>
              </w:rPr>
            </w:pPr>
            <w:r>
              <w:rPr>
                <w:rFonts w:hint="eastAsia"/>
                <w:szCs w:val="21"/>
              </w:rPr>
              <w:t>0</w:t>
            </w:r>
          </w:p>
        </w:tc>
        <w:tc>
          <w:tcPr>
            <w:tcW w:w="709" w:type="dxa"/>
            <w:vAlign w:val="center"/>
          </w:tcPr>
          <w:p w14:paraId="67A91A24" w14:textId="77777777" w:rsidR="00854883" w:rsidRDefault="00000000">
            <w:pPr>
              <w:jc w:val="center"/>
              <w:rPr>
                <w:szCs w:val="21"/>
              </w:rPr>
            </w:pPr>
            <w:r>
              <w:rPr>
                <w:rFonts w:hint="eastAsia"/>
                <w:szCs w:val="21"/>
              </w:rPr>
              <w:t>0</w:t>
            </w:r>
          </w:p>
        </w:tc>
        <w:tc>
          <w:tcPr>
            <w:tcW w:w="708" w:type="dxa"/>
            <w:vAlign w:val="center"/>
          </w:tcPr>
          <w:p w14:paraId="5D5CD76E" w14:textId="77777777" w:rsidR="00854883" w:rsidRDefault="00000000">
            <w:pPr>
              <w:jc w:val="center"/>
              <w:rPr>
                <w:szCs w:val="21"/>
              </w:rPr>
            </w:pPr>
            <w:r>
              <w:rPr>
                <w:rFonts w:hint="eastAsia"/>
                <w:szCs w:val="21"/>
              </w:rPr>
              <w:t>0</w:t>
            </w:r>
          </w:p>
        </w:tc>
        <w:tc>
          <w:tcPr>
            <w:tcW w:w="567" w:type="dxa"/>
            <w:vAlign w:val="center"/>
          </w:tcPr>
          <w:p w14:paraId="4DC17692" w14:textId="77777777" w:rsidR="00854883" w:rsidRDefault="00000000">
            <w:pPr>
              <w:jc w:val="center"/>
              <w:rPr>
                <w:szCs w:val="21"/>
              </w:rPr>
            </w:pPr>
            <w:r>
              <w:rPr>
                <w:rFonts w:hint="eastAsia"/>
                <w:szCs w:val="21"/>
              </w:rPr>
              <w:t>0</w:t>
            </w:r>
          </w:p>
        </w:tc>
        <w:tc>
          <w:tcPr>
            <w:tcW w:w="851" w:type="dxa"/>
            <w:vAlign w:val="center"/>
          </w:tcPr>
          <w:p w14:paraId="11EE9031" w14:textId="77777777" w:rsidR="00854883" w:rsidRDefault="00000000">
            <w:pPr>
              <w:jc w:val="center"/>
              <w:rPr>
                <w:szCs w:val="21"/>
              </w:rPr>
            </w:pPr>
            <w:r>
              <w:rPr>
                <w:rFonts w:hint="eastAsia"/>
                <w:szCs w:val="21"/>
              </w:rPr>
              <w:t>0</w:t>
            </w:r>
          </w:p>
        </w:tc>
        <w:tc>
          <w:tcPr>
            <w:tcW w:w="650" w:type="dxa"/>
            <w:vAlign w:val="center"/>
          </w:tcPr>
          <w:p w14:paraId="081E506A" w14:textId="77777777" w:rsidR="00854883" w:rsidRDefault="00000000">
            <w:pPr>
              <w:jc w:val="center"/>
              <w:rPr>
                <w:szCs w:val="21"/>
              </w:rPr>
            </w:pPr>
            <w:r>
              <w:rPr>
                <w:rFonts w:hint="eastAsia"/>
                <w:szCs w:val="21"/>
              </w:rPr>
              <w:t>0</w:t>
            </w:r>
          </w:p>
        </w:tc>
        <w:tc>
          <w:tcPr>
            <w:tcW w:w="767" w:type="dxa"/>
            <w:vAlign w:val="center"/>
          </w:tcPr>
          <w:p w14:paraId="0DFFB738" w14:textId="77777777" w:rsidR="00854883" w:rsidRDefault="00000000">
            <w:pPr>
              <w:jc w:val="center"/>
              <w:rPr>
                <w:szCs w:val="21"/>
              </w:rPr>
            </w:pPr>
            <w:r>
              <w:rPr>
                <w:rFonts w:hint="eastAsia"/>
                <w:szCs w:val="21"/>
              </w:rPr>
              <w:t>0</w:t>
            </w:r>
          </w:p>
        </w:tc>
        <w:tc>
          <w:tcPr>
            <w:tcW w:w="709" w:type="dxa"/>
            <w:vAlign w:val="center"/>
          </w:tcPr>
          <w:p w14:paraId="2624A87A" w14:textId="77777777" w:rsidR="00854883" w:rsidRDefault="00000000">
            <w:pPr>
              <w:jc w:val="center"/>
              <w:rPr>
                <w:szCs w:val="21"/>
              </w:rPr>
            </w:pPr>
            <w:r>
              <w:rPr>
                <w:rFonts w:hint="eastAsia"/>
                <w:szCs w:val="21"/>
              </w:rPr>
              <w:t>0</w:t>
            </w:r>
          </w:p>
        </w:tc>
        <w:tc>
          <w:tcPr>
            <w:tcW w:w="425" w:type="dxa"/>
            <w:vAlign w:val="center"/>
          </w:tcPr>
          <w:p w14:paraId="67600E95" w14:textId="77777777" w:rsidR="00854883" w:rsidRDefault="00000000">
            <w:pPr>
              <w:jc w:val="center"/>
              <w:rPr>
                <w:szCs w:val="21"/>
              </w:rPr>
            </w:pPr>
            <w:r>
              <w:rPr>
                <w:rFonts w:hint="eastAsia"/>
                <w:szCs w:val="21"/>
              </w:rPr>
              <w:t>0</w:t>
            </w:r>
          </w:p>
        </w:tc>
      </w:tr>
    </w:tbl>
    <w:p w14:paraId="3BD4B44D" w14:textId="77777777" w:rsidR="00854883" w:rsidRDefault="00000000">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五、存在的主要问题及改进情况</w:t>
      </w:r>
    </w:p>
    <w:p w14:paraId="6A15CBDB" w14:textId="77777777" w:rsidR="00854883" w:rsidRDefault="00000000">
      <w:pPr>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2021年，市投资促进局在推进政府信息公开方面做了大量工作，并取得一定成绩，但也存在问题短板。下一步，我局将继续围绕上级政务公开工作部署要求，不断提升政务公</w:t>
      </w:r>
      <w:r>
        <w:rPr>
          <w:rFonts w:ascii="仿宋_GB2312" w:eastAsia="仿宋_GB2312" w:hAnsi="仿宋_GB2312" w:cs="仿宋_GB2312" w:hint="eastAsia"/>
          <w:kern w:val="0"/>
          <w:sz w:val="32"/>
          <w:szCs w:val="32"/>
        </w:rPr>
        <w:lastRenderedPageBreak/>
        <w:t>开工作水平。</w:t>
      </w:r>
    </w:p>
    <w:p w14:paraId="613A8140" w14:textId="77777777" w:rsidR="00854883" w:rsidRDefault="00000000">
      <w:pPr>
        <w:spacing w:line="560" w:lineRule="exact"/>
        <w:ind w:firstLineChars="196" w:firstLine="627"/>
        <w:rPr>
          <w:rFonts w:ascii="楷体" w:eastAsia="楷体" w:hAnsi="楷体" w:cs="楷体"/>
          <w:color w:val="3D3D3D"/>
          <w:sz w:val="32"/>
          <w:szCs w:val="32"/>
        </w:rPr>
      </w:pPr>
      <w:r>
        <w:rPr>
          <w:rFonts w:ascii="楷体" w:eastAsia="楷体" w:hAnsi="楷体" w:cs="楷体" w:hint="eastAsia"/>
          <w:color w:val="3D3D3D"/>
          <w:sz w:val="32"/>
          <w:szCs w:val="32"/>
        </w:rPr>
        <w:t>（一）主要问题</w:t>
      </w:r>
    </w:p>
    <w:p w14:paraId="1C7D5549" w14:textId="77777777" w:rsidR="00854883" w:rsidRDefault="00000000">
      <w:pPr>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1、推进政府信息主动公开存在不足，主要表现在组织开展线下公开的办法渠道还不够灵活多样。</w:t>
      </w:r>
    </w:p>
    <w:p w14:paraId="0F3D8D9E" w14:textId="77777777" w:rsidR="00854883" w:rsidRDefault="00000000">
      <w:pPr>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2、“管业务就要管公开”方面存在不足，主要表现在对区县对口部门的指导督促还不够全面有力。</w:t>
      </w:r>
    </w:p>
    <w:p w14:paraId="476E8D70" w14:textId="77777777" w:rsidR="00854883" w:rsidRDefault="00000000">
      <w:pPr>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3、政策解读方面存在不足，主要表现在解读形式不够丰富新颖。</w:t>
      </w:r>
    </w:p>
    <w:p w14:paraId="7734CD83" w14:textId="77777777" w:rsidR="00854883" w:rsidRDefault="00000000">
      <w:pPr>
        <w:spacing w:line="560" w:lineRule="exact"/>
        <w:ind w:firstLineChars="196" w:firstLine="627"/>
        <w:rPr>
          <w:rFonts w:ascii="楷体" w:eastAsia="楷体" w:hAnsi="楷体" w:cs="楷体"/>
          <w:kern w:val="0"/>
          <w:sz w:val="32"/>
          <w:szCs w:val="32"/>
        </w:rPr>
      </w:pPr>
      <w:r>
        <w:rPr>
          <w:rFonts w:ascii="楷体" w:eastAsia="楷体" w:hAnsi="楷体" w:cs="楷体" w:hint="eastAsia"/>
          <w:kern w:val="0"/>
          <w:sz w:val="32"/>
          <w:szCs w:val="32"/>
        </w:rPr>
        <w:t>（二）改进情况</w:t>
      </w:r>
    </w:p>
    <w:p w14:paraId="3FBD13E6" w14:textId="77777777" w:rsidR="00854883" w:rsidRDefault="00000000">
      <w:pPr>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1、着力创新和加强线下公开渠道建设，通过护商专员走访、新闻发布会等形式主动公开政府信息，有效搭建服务对象、人民群众获取信息的生动渠道。</w:t>
      </w:r>
    </w:p>
    <w:p w14:paraId="53B13B64" w14:textId="77777777" w:rsidR="00854883" w:rsidRDefault="00000000">
      <w:pPr>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2、加大对区县政务公开对口指导力度，学习先进地区和部门做法，通过组织学习培训等方式，提高全系统工作能力，有效提升市区政务服务工作水平。</w:t>
      </w:r>
    </w:p>
    <w:p w14:paraId="51404731" w14:textId="77777777" w:rsidR="00854883" w:rsidRDefault="00000000">
      <w:pPr>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3、在现有工作基础上，借助第三方公司技术力量，制作政策性文件动漫解读、视频解读，有效增加公众查阅兴趣。</w:t>
      </w:r>
    </w:p>
    <w:p w14:paraId="29F7F0CE" w14:textId="77777777" w:rsidR="00854883" w:rsidRDefault="00000000">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六、其他需要报告的事项</w:t>
      </w:r>
    </w:p>
    <w:p w14:paraId="27DDC5AF" w14:textId="77777777" w:rsidR="00854883" w:rsidRDefault="00000000">
      <w:pPr>
        <w:spacing w:line="560" w:lineRule="exact"/>
        <w:ind w:firstLineChars="196" w:firstLine="627"/>
        <w:rPr>
          <w:rFonts w:ascii="仿宋_GB2312" w:eastAsia="仿宋_GB2312" w:hAnsi="仿宋_GB2312" w:cs="仿宋_GB2312"/>
          <w:kern w:val="0"/>
          <w:sz w:val="32"/>
          <w:szCs w:val="32"/>
        </w:rPr>
      </w:pPr>
      <w:r>
        <w:rPr>
          <w:rFonts w:ascii="仿宋" w:eastAsia="仿宋" w:hAnsi="仿宋" w:cs="仿宋" w:hint="eastAsia"/>
          <w:kern w:val="0"/>
          <w:sz w:val="32"/>
          <w:szCs w:val="32"/>
        </w:rPr>
        <w:t>1</w:t>
      </w:r>
      <w:r>
        <w:rPr>
          <w:rFonts w:ascii="楷体" w:eastAsia="楷体" w:hAnsi="楷体" w:cs="楷体" w:hint="eastAsia"/>
          <w:color w:val="3D3D3D"/>
          <w:sz w:val="32"/>
          <w:szCs w:val="32"/>
        </w:rPr>
        <w:t>、信息处理费收费情况：</w:t>
      </w:r>
      <w:r>
        <w:rPr>
          <w:rFonts w:ascii="仿宋_GB2312" w:eastAsia="仿宋_GB2312" w:hAnsi="仿宋_GB2312" w:cs="仿宋_GB2312" w:hint="eastAsia"/>
          <w:kern w:val="0"/>
          <w:sz w:val="32"/>
          <w:szCs w:val="32"/>
        </w:rPr>
        <w:t>依据《政府信息公开信息处理费管理办法》相关规定，我局2021年度未收取信息处理费。</w:t>
      </w:r>
    </w:p>
    <w:p w14:paraId="01F5A2EB" w14:textId="77777777" w:rsidR="00854883" w:rsidRDefault="00000000">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color w:val="3D3D3D"/>
          <w:sz w:val="32"/>
          <w:szCs w:val="32"/>
        </w:rPr>
        <w:t>2、本行政机关落实上级年度政务公开工作要点情况：</w:t>
      </w:r>
      <w:r>
        <w:rPr>
          <w:rFonts w:ascii="仿宋_GB2312" w:eastAsia="仿宋_GB2312" w:hAnsi="仿宋_GB2312" w:cs="仿宋_GB2312" w:hint="eastAsia"/>
          <w:kern w:val="0"/>
          <w:sz w:val="32"/>
          <w:szCs w:val="32"/>
        </w:rPr>
        <w:t>我局认真对照落实《2021年淄博市政务公开工作要点》要求，全面推进政务公开工作，不断提高政务公开法治化、标准化、</w:t>
      </w:r>
      <w:r>
        <w:rPr>
          <w:rFonts w:ascii="仿宋_GB2312" w:eastAsia="仿宋_GB2312" w:hAnsi="仿宋_GB2312" w:cs="仿宋_GB2312" w:hint="eastAsia"/>
          <w:kern w:val="0"/>
          <w:sz w:val="32"/>
          <w:szCs w:val="32"/>
        </w:rPr>
        <w:lastRenderedPageBreak/>
        <w:t>规范化水平。</w:t>
      </w:r>
      <w:r>
        <w:rPr>
          <w:rFonts w:ascii="仿宋_GB2312" w:eastAsia="仿宋_GB2312" w:hAnsi="仿宋_GB2312" w:cs="仿宋_GB2312" w:hint="eastAsia"/>
          <w:b/>
          <w:bCs/>
          <w:kern w:val="0"/>
          <w:sz w:val="32"/>
          <w:szCs w:val="32"/>
        </w:rPr>
        <w:t>一是</w:t>
      </w:r>
      <w:r>
        <w:rPr>
          <w:rFonts w:ascii="仿宋_GB2312" w:eastAsia="仿宋_GB2312" w:hAnsi="仿宋_GB2312" w:cs="仿宋_GB2312" w:hint="eastAsia"/>
          <w:kern w:val="0"/>
          <w:sz w:val="32"/>
          <w:szCs w:val="32"/>
        </w:rPr>
        <w:t>不断夯实政务公开基础。严格落实政府信息公开属性源头认定机制，健全完善拟公开信息保密审查制度机制；指定科室及专人负责局网站主动公开栏目内容的日常检查、维护和更新，杜绝信息缺失、死链等情况；强化政务新媒体监管机制，杜绝出现“娱乐化”、“空壳”、更新不及时等问题；做好依申请公开，严格按照要求规范答复。</w:t>
      </w:r>
      <w:r>
        <w:rPr>
          <w:rFonts w:ascii="仿宋_GB2312" w:eastAsia="仿宋_GB2312" w:hAnsi="仿宋_GB2312" w:cs="仿宋_GB2312" w:hint="eastAsia"/>
          <w:b/>
          <w:bCs/>
          <w:kern w:val="0"/>
          <w:sz w:val="32"/>
          <w:szCs w:val="32"/>
        </w:rPr>
        <w:t>二是</w:t>
      </w:r>
      <w:r>
        <w:rPr>
          <w:rFonts w:ascii="仿宋_GB2312" w:eastAsia="仿宋_GB2312" w:hAnsi="仿宋_GB2312" w:cs="仿宋_GB2312" w:hint="eastAsia"/>
          <w:kern w:val="0"/>
          <w:sz w:val="32"/>
          <w:szCs w:val="32"/>
        </w:rPr>
        <w:t>做好重要部署执行公开。及时按季度公开</w:t>
      </w:r>
      <w:hyperlink r:id="rId10" w:tgtFrame="/home/user/文档\x/_blank" w:history="1">
        <w:r>
          <w:rPr>
            <w:rFonts w:ascii="仿宋_GB2312" w:eastAsia="仿宋_GB2312" w:hAnsi="仿宋_GB2312" w:cs="仿宋_GB2312" w:hint="eastAsia"/>
            <w:kern w:val="0"/>
            <w:sz w:val="32"/>
            <w:szCs w:val="32"/>
          </w:rPr>
          <w:t>2021年全市经济社会发展主要目标任务</w:t>
        </w:r>
      </w:hyperlink>
      <w:r>
        <w:rPr>
          <w:rFonts w:ascii="仿宋_GB2312" w:eastAsia="仿宋_GB2312" w:hAnsi="仿宋_GB2312" w:cs="仿宋_GB2312" w:hint="eastAsia"/>
          <w:kern w:val="0"/>
          <w:sz w:val="32"/>
          <w:szCs w:val="32"/>
        </w:rPr>
        <w:t>工作进展情况。</w:t>
      </w:r>
      <w:r>
        <w:rPr>
          <w:rFonts w:ascii="仿宋_GB2312" w:eastAsia="仿宋_GB2312" w:hAnsi="仿宋_GB2312" w:cs="仿宋_GB2312" w:hint="eastAsia"/>
          <w:b/>
          <w:bCs/>
          <w:kern w:val="0"/>
          <w:sz w:val="32"/>
          <w:szCs w:val="32"/>
        </w:rPr>
        <w:t>三是</w:t>
      </w:r>
      <w:r>
        <w:rPr>
          <w:rFonts w:ascii="仿宋_GB2312" w:eastAsia="仿宋_GB2312" w:hAnsi="仿宋_GB2312" w:cs="仿宋_GB2312" w:hint="eastAsia"/>
          <w:kern w:val="0"/>
          <w:sz w:val="32"/>
          <w:szCs w:val="32"/>
        </w:rPr>
        <w:t>加强政策解读，积极回应社会关切。对主动公开的政策性文件采取主要领导带头解读、图片解读等多种形式的解读，提高政策解读效果；通过政府信息公开平台专门栏目做好人大代表、政协委员建议提案办理情况的公开；按要求及时规范答复政民互动等网上咨询。</w:t>
      </w:r>
      <w:r>
        <w:rPr>
          <w:rFonts w:ascii="仿宋_GB2312" w:eastAsia="仿宋_GB2312" w:hAnsi="仿宋_GB2312" w:cs="仿宋_GB2312" w:hint="eastAsia"/>
          <w:b/>
          <w:bCs/>
          <w:kern w:val="0"/>
          <w:sz w:val="32"/>
          <w:szCs w:val="32"/>
        </w:rPr>
        <w:t>四是</w:t>
      </w:r>
      <w:r>
        <w:rPr>
          <w:rFonts w:ascii="仿宋_GB2312" w:eastAsia="仿宋_GB2312" w:hAnsi="仿宋_GB2312" w:cs="仿宋_GB2312" w:hint="eastAsia"/>
          <w:kern w:val="0"/>
          <w:sz w:val="32"/>
          <w:szCs w:val="32"/>
        </w:rPr>
        <w:t>丰富政民互动渠道。在政府网站设置浮动弹窗“项目诉求反馈直通平台”；完善“投资淄博”微信公众号的互动交流功能，添加“联系我们”等栏目，及时回应答疑，主动拓宽与外来投资者和群众的直通联络渠道；组织开展“政府开放日”活动，年内先后以“政府开放日”暨党建共建、重点工作访谈等形式，邀请蛟龙村党员、群众代表和部分主流新闻媒体走进机关实地参观、座谈交流、采访互动，现场了解政府机关运行和工作开展情况。</w:t>
      </w:r>
      <w:r>
        <w:rPr>
          <w:rFonts w:ascii="仿宋_GB2312" w:eastAsia="仿宋_GB2312" w:hAnsi="仿宋_GB2312" w:cs="仿宋_GB2312" w:hint="eastAsia"/>
          <w:b/>
          <w:bCs/>
          <w:kern w:val="0"/>
          <w:sz w:val="32"/>
          <w:szCs w:val="32"/>
        </w:rPr>
        <w:t>五是</w:t>
      </w:r>
      <w:r>
        <w:rPr>
          <w:rFonts w:ascii="仿宋_GB2312" w:eastAsia="仿宋_GB2312" w:hAnsi="仿宋_GB2312" w:cs="仿宋_GB2312" w:hint="eastAsia"/>
          <w:kern w:val="0"/>
          <w:sz w:val="32"/>
          <w:szCs w:val="32"/>
        </w:rPr>
        <w:t>不断强化工作保障，抓好任务落实。局领导班子定期听取和研究政务公开工作，不断健全完善工作协调机制；加强政务公开培训工作，制定培训计划并组织实施；注重倾听区县需求，按照“管业务就要管公开”原则，举办全系统政务公开工作能</w:t>
      </w:r>
      <w:r>
        <w:rPr>
          <w:rFonts w:ascii="仿宋_GB2312" w:eastAsia="仿宋_GB2312" w:hAnsi="仿宋_GB2312" w:cs="仿宋_GB2312" w:hint="eastAsia"/>
          <w:kern w:val="0"/>
          <w:sz w:val="32"/>
          <w:szCs w:val="32"/>
        </w:rPr>
        <w:lastRenderedPageBreak/>
        <w:t>力提升专题培训会，做好业务指导；制定部门《2021年度政务公开工作任务清单》，落实各项任务责任主体，做好调度监督落实。</w:t>
      </w:r>
    </w:p>
    <w:p w14:paraId="4777CAC4" w14:textId="77777777" w:rsidR="00854883" w:rsidRDefault="00000000">
      <w:pPr>
        <w:spacing w:line="560" w:lineRule="exact"/>
        <w:ind w:firstLineChars="196" w:firstLine="627"/>
        <w:rPr>
          <w:rFonts w:ascii="仿宋_GB2312" w:eastAsia="仿宋_GB2312" w:hAnsi="仿宋_GB2312" w:cs="仿宋_GB2312"/>
          <w:kern w:val="0"/>
          <w:sz w:val="32"/>
          <w:szCs w:val="32"/>
        </w:rPr>
      </w:pPr>
      <w:r>
        <w:rPr>
          <w:rFonts w:ascii="楷体" w:eastAsia="楷体" w:hAnsi="楷体" w:cs="楷体" w:hint="eastAsia"/>
          <w:color w:val="3D3D3D"/>
          <w:sz w:val="32"/>
          <w:szCs w:val="32"/>
        </w:rPr>
        <w:t>3、本行政机关人大代表建议和政协提案办理结果公开情况：</w:t>
      </w:r>
      <w:r>
        <w:rPr>
          <w:rFonts w:ascii="仿宋_GB2312" w:eastAsia="仿宋_GB2312" w:hAnsi="仿宋_GB2312" w:cs="仿宋_GB2312" w:hint="eastAsia"/>
          <w:kern w:val="0"/>
          <w:sz w:val="32"/>
          <w:szCs w:val="32"/>
        </w:rPr>
        <w:t>2021年，我局收到市人大代表建议5件，收到市政协委员提案5件，办复率、满意率均达100%，答复全文已在网站公开发布。</w:t>
      </w:r>
    </w:p>
    <w:p w14:paraId="59AAA04A" w14:textId="77777777" w:rsidR="00854883" w:rsidRDefault="00000000">
      <w:pPr>
        <w:pStyle w:val="a0"/>
        <w:jc w:val="center"/>
        <w:rPr>
          <w:sz w:val="32"/>
          <w:szCs w:val="32"/>
        </w:rPr>
      </w:pPr>
      <w:r>
        <w:rPr>
          <w:rFonts w:hint="eastAsia"/>
          <w:noProof/>
          <w:sz w:val="32"/>
          <w:szCs w:val="32"/>
        </w:rPr>
        <w:drawing>
          <wp:inline distT="0" distB="0" distL="114300" distR="114300" wp14:anchorId="54C53389" wp14:editId="2C56FCEA">
            <wp:extent cx="4630420" cy="2450465"/>
            <wp:effectExtent l="0" t="0" r="17780" b="6985"/>
            <wp:docPr id="1" name="图片 1" descr="sendpi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endpix0"/>
                    <pic:cNvPicPr>
                      <a:picLocks noChangeAspect="1"/>
                    </pic:cNvPicPr>
                  </pic:nvPicPr>
                  <pic:blipFill>
                    <a:blip r:embed="rId11"/>
                    <a:stretch>
                      <a:fillRect/>
                    </a:stretch>
                  </pic:blipFill>
                  <pic:spPr>
                    <a:xfrm>
                      <a:off x="0" y="0"/>
                      <a:ext cx="4630420" cy="2450465"/>
                    </a:xfrm>
                    <a:prstGeom prst="rect">
                      <a:avLst/>
                    </a:prstGeom>
                  </pic:spPr>
                </pic:pic>
              </a:graphicData>
            </a:graphic>
          </wp:inline>
        </w:drawing>
      </w:r>
    </w:p>
    <w:p w14:paraId="01D4149F" w14:textId="77777777" w:rsidR="00854883" w:rsidRDefault="00000000">
      <w:pPr>
        <w:spacing w:line="560" w:lineRule="exact"/>
        <w:ind w:firstLineChars="200" w:firstLine="640"/>
        <w:rPr>
          <w:rFonts w:ascii="仿宋_GB2312" w:eastAsia="仿宋_GB2312" w:hAnsi="仿宋_GB2312" w:cs="仿宋_GB2312"/>
          <w:kern w:val="0"/>
          <w:sz w:val="32"/>
          <w:szCs w:val="32"/>
        </w:rPr>
      </w:pPr>
      <w:r>
        <w:rPr>
          <w:rFonts w:ascii="楷体" w:eastAsia="楷体" w:hAnsi="楷体" w:cs="楷体" w:hint="eastAsia"/>
          <w:color w:val="3D3D3D"/>
          <w:sz w:val="32"/>
          <w:szCs w:val="32"/>
        </w:rPr>
        <w:t>4、本行政机关年度政务公开工作创新情况：</w:t>
      </w:r>
      <w:r>
        <w:rPr>
          <w:rFonts w:ascii="仿宋_GB2312" w:eastAsia="仿宋_GB2312" w:hAnsi="仿宋_GB2312" w:cs="仿宋_GB2312" w:hint="eastAsia"/>
          <w:kern w:val="0"/>
          <w:sz w:val="32"/>
          <w:szCs w:val="32"/>
        </w:rPr>
        <w:t>我局高度重视政务公开线上平台的建设运营和品牌打造，聚焦聚力搭建政务公开线上平台。</w:t>
      </w:r>
      <w:r>
        <w:rPr>
          <w:rFonts w:ascii="仿宋_GB2312" w:eastAsia="仿宋_GB2312" w:hAnsi="仿宋_GB2312" w:cs="仿宋_GB2312" w:hint="eastAsia"/>
          <w:b/>
          <w:bCs/>
          <w:kern w:val="0"/>
          <w:sz w:val="32"/>
          <w:szCs w:val="32"/>
        </w:rPr>
        <w:t>一是</w:t>
      </w:r>
      <w:r>
        <w:rPr>
          <w:rFonts w:ascii="仿宋_GB2312" w:eastAsia="仿宋_GB2312" w:hAnsi="仿宋_GB2312" w:cs="仿宋_GB2312" w:hint="eastAsia"/>
          <w:kern w:val="0"/>
          <w:sz w:val="32"/>
          <w:szCs w:val="32"/>
        </w:rPr>
        <w:t>建立完善局政务信息报送制度等相关工作机制，严把内容、保密审查关；</w:t>
      </w:r>
      <w:r>
        <w:rPr>
          <w:rFonts w:ascii="仿宋_GB2312" w:eastAsia="仿宋_GB2312" w:hAnsi="仿宋_GB2312" w:cs="仿宋_GB2312" w:hint="eastAsia"/>
          <w:b/>
          <w:bCs/>
          <w:kern w:val="0"/>
          <w:sz w:val="32"/>
          <w:szCs w:val="32"/>
        </w:rPr>
        <w:t>二是</w:t>
      </w:r>
      <w:r>
        <w:rPr>
          <w:rFonts w:ascii="仿宋_GB2312" w:eastAsia="仿宋_GB2312" w:hAnsi="仿宋_GB2312" w:cs="仿宋_GB2312" w:hint="eastAsia"/>
          <w:kern w:val="0"/>
          <w:sz w:val="32"/>
          <w:szCs w:val="32"/>
        </w:rPr>
        <w:t>科学设置栏目，展现投资促进服务特色；</w:t>
      </w:r>
      <w:r>
        <w:rPr>
          <w:rFonts w:ascii="仿宋_GB2312" w:eastAsia="仿宋_GB2312" w:hAnsi="仿宋_GB2312" w:cs="仿宋_GB2312" w:hint="eastAsia"/>
          <w:b/>
          <w:bCs/>
          <w:kern w:val="0"/>
          <w:sz w:val="32"/>
          <w:szCs w:val="32"/>
        </w:rPr>
        <w:t>三是</w:t>
      </w:r>
      <w:r>
        <w:rPr>
          <w:rFonts w:ascii="仿宋_GB2312" w:eastAsia="仿宋_GB2312" w:hAnsi="仿宋_GB2312" w:cs="仿宋_GB2312" w:hint="eastAsia"/>
          <w:kern w:val="0"/>
          <w:sz w:val="32"/>
          <w:szCs w:val="32"/>
        </w:rPr>
        <w:t>不断完善政府网站与政务新媒体的互联互通，形成推介合力，提升宣传实效；</w:t>
      </w:r>
      <w:r>
        <w:rPr>
          <w:rFonts w:ascii="仿宋_GB2312" w:eastAsia="仿宋_GB2312" w:hAnsi="仿宋_GB2312" w:cs="仿宋_GB2312" w:hint="eastAsia"/>
          <w:b/>
          <w:bCs/>
          <w:kern w:val="0"/>
          <w:sz w:val="32"/>
          <w:szCs w:val="32"/>
        </w:rPr>
        <w:t>四是</w:t>
      </w:r>
      <w:r>
        <w:rPr>
          <w:rFonts w:ascii="仿宋_GB2312" w:eastAsia="仿宋_GB2312" w:hAnsi="仿宋_GB2312" w:cs="仿宋_GB2312" w:hint="eastAsia"/>
          <w:kern w:val="0"/>
          <w:sz w:val="32"/>
          <w:szCs w:val="32"/>
        </w:rPr>
        <w:t>突出“互动”属性，丰富政民互动渠道。通过局政府网站和微信公众号、新浪微博、今日头条号等3个政务新媒体的信息更新、运维支持、创新应用和整改提升，努力做到精准服务外来投资者，方便社会公众便捷互动。今年以来，局政府网站和3</w:t>
      </w:r>
      <w:r>
        <w:rPr>
          <w:rFonts w:ascii="仿宋_GB2312" w:eastAsia="仿宋_GB2312" w:hAnsi="仿宋_GB2312" w:cs="仿宋_GB2312" w:hint="eastAsia"/>
          <w:kern w:val="0"/>
          <w:sz w:val="32"/>
          <w:szCs w:val="32"/>
        </w:rPr>
        <w:lastRenderedPageBreak/>
        <w:t>个政务新媒体共发布信息1000余次，满足了外来投资者和群众全方位、多层次获取政务公开信息的需求，扩大了政务公开的层级和覆盖面，有效提升了我市对外知名度，宣传了我市优良的营商环境。</w:t>
      </w:r>
    </w:p>
    <w:p w14:paraId="4027D427" w14:textId="77777777" w:rsidR="00854883" w:rsidRDefault="00000000">
      <w:pPr>
        <w:spacing w:line="560" w:lineRule="exact"/>
        <w:ind w:firstLineChars="196" w:firstLine="627"/>
        <w:rPr>
          <w:rFonts w:ascii="楷体" w:eastAsia="楷体" w:hAnsi="楷体" w:cs="楷体"/>
          <w:color w:val="3D3D3D"/>
          <w:sz w:val="32"/>
          <w:szCs w:val="32"/>
        </w:rPr>
      </w:pPr>
      <w:r>
        <w:rPr>
          <w:rFonts w:ascii="楷体" w:eastAsia="楷体" w:hAnsi="楷体" w:cs="楷体" w:hint="eastAsia"/>
          <w:color w:val="3D3D3D"/>
          <w:sz w:val="32"/>
          <w:szCs w:val="32"/>
        </w:rPr>
        <w:t>5、本行政机关政府信息公开工作年度报告数据统计需要说明的事项：</w:t>
      </w:r>
      <w:r>
        <w:rPr>
          <w:rFonts w:ascii="仿宋_GB2312" w:eastAsia="仿宋_GB2312" w:hAnsi="仿宋_GB2312" w:cs="仿宋_GB2312" w:hint="eastAsia"/>
          <w:kern w:val="0"/>
          <w:sz w:val="32"/>
          <w:szCs w:val="32"/>
        </w:rPr>
        <w:t>无。</w:t>
      </w:r>
    </w:p>
    <w:p w14:paraId="5302C572" w14:textId="77777777" w:rsidR="00854883" w:rsidRDefault="00000000">
      <w:pPr>
        <w:spacing w:line="560" w:lineRule="exact"/>
        <w:ind w:firstLineChars="196" w:firstLine="627"/>
        <w:rPr>
          <w:rFonts w:ascii="楷体" w:eastAsia="楷体" w:hAnsi="楷体" w:cs="楷体"/>
          <w:color w:val="3D3D3D"/>
          <w:sz w:val="32"/>
          <w:szCs w:val="32"/>
        </w:rPr>
      </w:pPr>
      <w:r>
        <w:rPr>
          <w:rFonts w:ascii="楷体" w:eastAsia="楷体" w:hAnsi="楷体" w:cs="楷体" w:hint="eastAsia"/>
          <w:color w:val="3D3D3D"/>
          <w:sz w:val="32"/>
          <w:szCs w:val="32"/>
        </w:rPr>
        <w:t>6、本行政机关认为需要报告的其他事项：</w:t>
      </w:r>
      <w:r>
        <w:rPr>
          <w:rFonts w:ascii="仿宋_GB2312" w:eastAsia="仿宋_GB2312" w:hAnsi="仿宋_GB2312" w:cs="仿宋_GB2312" w:hint="eastAsia"/>
          <w:kern w:val="0"/>
          <w:sz w:val="32"/>
          <w:szCs w:val="32"/>
        </w:rPr>
        <w:t>无。</w:t>
      </w:r>
    </w:p>
    <w:p w14:paraId="2C5D78C3" w14:textId="77777777" w:rsidR="00854883" w:rsidRDefault="00000000">
      <w:pPr>
        <w:spacing w:line="560" w:lineRule="exact"/>
        <w:ind w:firstLineChars="196" w:firstLine="627"/>
        <w:rPr>
          <w:rFonts w:ascii="仿宋_GB2312" w:eastAsia="仿宋_GB2312" w:hAnsi="仿宋_GB2312" w:cs="仿宋_GB2312"/>
          <w:kern w:val="0"/>
          <w:sz w:val="32"/>
          <w:szCs w:val="32"/>
        </w:rPr>
      </w:pPr>
      <w:r>
        <w:rPr>
          <w:rFonts w:ascii="楷体" w:eastAsia="楷体" w:hAnsi="楷体" w:cs="楷体" w:hint="eastAsia"/>
          <w:color w:val="3D3D3D"/>
          <w:sz w:val="32"/>
          <w:szCs w:val="32"/>
        </w:rPr>
        <w:t>7、其他有关文件专门要求通过政府信息公开工作年度报告予以报告的事项：</w:t>
      </w:r>
      <w:r>
        <w:rPr>
          <w:rFonts w:ascii="仿宋_GB2312" w:eastAsia="仿宋_GB2312" w:hAnsi="仿宋_GB2312" w:cs="仿宋_GB2312" w:hint="eastAsia"/>
          <w:kern w:val="0"/>
          <w:sz w:val="32"/>
          <w:szCs w:val="32"/>
        </w:rPr>
        <w:t>无。</w:t>
      </w:r>
    </w:p>
    <w:p w14:paraId="18EE9C38" w14:textId="77777777" w:rsidR="00854883" w:rsidRDefault="00854883">
      <w:pPr>
        <w:rPr>
          <w:rFonts w:ascii="仿宋_GB2312" w:eastAsia="仿宋_GB2312" w:hAnsi="仿宋_GB2312" w:cs="仿宋_GB2312"/>
          <w:kern w:val="0"/>
          <w:sz w:val="32"/>
          <w:szCs w:val="32"/>
        </w:rPr>
      </w:pPr>
    </w:p>
    <w:p w14:paraId="14EBDFD8" w14:textId="77777777" w:rsidR="00854883" w:rsidRDefault="00854883">
      <w:pPr>
        <w:pStyle w:val="a0"/>
        <w:rPr>
          <w:rFonts w:ascii="仿宋_GB2312" w:eastAsia="仿宋_GB2312" w:hAnsi="仿宋_GB2312" w:cs="仿宋_GB2312"/>
          <w:kern w:val="0"/>
          <w:sz w:val="32"/>
          <w:szCs w:val="32"/>
        </w:rPr>
      </w:pPr>
    </w:p>
    <w:p w14:paraId="37F73098" w14:textId="77777777" w:rsidR="00854883" w:rsidRDefault="00854883">
      <w:pPr>
        <w:rPr>
          <w:rFonts w:ascii="仿宋_GB2312" w:eastAsia="仿宋_GB2312" w:hAnsi="仿宋_GB2312" w:cs="仿宋_GB2312"/>
          <w:kern w:val="0"/>
          <w:sz w:val="32"/>
          <w:szCs w:val="32"/>
        </w:rPr>
      </w:pPr>
    </w:p>
    <w:p w14:paraId="211009DE" w14:textId="77777777" w:rsidR="00854883" w:rsidRDefault="00854883">
      <w:pPr>
        <w:pStyle w:val="a0"/>
        <w:rPr>
          <w:lang w:val="en"/>
        </w:rPr>
      </w:pPr>
    </w:p>
    <w:sectPr w:rsidR="00854883">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9B755" w14:textId="77777777" w:rsidR="00E328DF" w:rsidRDefault="00E328DF">
      <w:r>
        <w:separator/>
      </w:r>
    </w:p>
  </w:endnote>
  <w:endnote w:type="continuationSeparator" w:id="0">
    <w:p w14:paraId="493967F6" w14:textId="77777777" w:rsidR="00E328DF" w:rsidRDefault="00E3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FDB0" w14:textId="56FA6007" w:rsidR="00854883" w:rsidRDefault="009B6A47">
    <w:pPr>
      <w:pStyle w:val="a6"/>
    </w:pPr>
    <w:r>
      <w:rPr>
        <w:noProof/>
      </w:rPr>
      <mc:AlternateContent>
        <mc:Choice Requires="wps">
          <w:drawing>
            <wp:anchor distT="0" distB="0" distL="114300" distR="114300" simplePos="0" relativeHeight="251659264" behindDoc="0" locked="0" layoutInCell="1" allowOverlap="1" wp14:anchorId="0118F39F" wp14:editId="3F7A6ED3">
              <wp:simplePos x="0" y="0"/>
              <wp:positionH relativeFrom="margin">
                <wp:align>center</wp:align>
              </wp:positionH>
              <wp:positionV relativeFrom="paragraph">
                <wp:posOffset>0</wp:posOffset>
              </wp:positionV>
              <wp:extent cx="584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6D1FC" w14:textId="77777777" w:rsidR="00854883" w:rsidRDefault="00000000">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18F39F" id="_x0000_t202" coordsize="21600,21600" o:spt="202" path="m,l,21600r21600,l21600,xe">
              <v:stroke joinstyle="miter"/>
              <v:path gradientshapeok="t" o:connecttype="rect"/>
            </v:shapetype>
            <v:shape id="Text Box 1"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" filled="f" stroked="f">
              <v:textbox style="mso-fit-shape-to-text:t" inset="0,0,0,0">
                <w:txbxContent>
                  <w:p w14:paraId="3546D1FC" w14:textId="77777777" w:rsidR="00854883" w:rsidRDefault="00000000">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C196" w14:textId="77777777" w:rsidR="00E328DF" w:rsidRDefault="00E328DF">
      <w:r>
        <w:separator/>
      </w:r>
    </w:p>
  </w:footnote>
  <w:footnote w:type="continuationSeparator" w:id="0">
    <w:p w14:paraId="7B35F071" w14:textId="77777777" w:rsidR="00E328DF" w:rsidRDefault="00E32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258"/>
    <w:rsid w:val="CADDE1DB"/>
    <w:rsid w:val="CBFFB300"/>
    <w:rsid w:val="CDF6FBFD"/>
    <w:rsid w:val="CFDB2B14"/>
    <w:rsid w:val="D3F76B3D"/>
    <w:rsid w:val="D3FE21E7"/>
    <w:rsid w:val="D56E6FF0"/>
    <w:rsid w:val="D5CE48DA"/>
    <w:rsid w:val="D69346E0"/>
    <w:rsid w:val="D7C16C0A"/>
    <w:rsid w:val="D7FFF76C"/>
    <w:rsid w:val="D9BC4D58"/>
    <w:rsid w:val="D9DE3303"/>
    <w:rsid w:val="DD6FDFB1"/>
    <w:rsid w:val="DD7F1202"/>
    <w:rsid w:val="DD9CDCD7"/>
    <w:rsid w:val="DDCF8304"/>
    <w:rsid w:val="DE7FDF42"/>
    <w:rsid w:val="DEB5F355"/>
    <w:rsid w:val="DF7BCD5A"/>
    <w:rsid w:val="DF8B4730"/>
    <w:rsid w:val="DFBADF4F"/>
    <w:rsid w:val="DFF38BB8"/>
    <w:rsid w:val="DFFE7A02"/>
    <w:rsid w:val="DFFEA3F9"/>
    <w:rsid w:val="DFFF3FC9"/>
    <w:rsid w:val="E257CAA3"/>
    <w:rsid w:val="E2BD9DF1"/>
    <w:rsid w:val="E76B1AC2"/>
    <w:rsid w:val="E7F5705E"/>
    <w:rsid w:val="E7F7226C"/>
    <w:rsid w:val="E7FB4AE8"/>
    <w:rsid w:val="EADB1B7D"/>
    <w:rsid w:val="EAFEA480"/>
    <w:rsid w:val="EC77FCEF"/>
    <w:rsid w:val="ECB5246D"/>
    <w:rsid w:val="ED9DCABF"/>
    <w:rsid w:val="EDFABAC2"/>
    <w:rsid w:val="EE4F99BE"/>
    <w:rsid w:val="EEF7B2D3"/>
    <w:rsid w:val="EF378115"/>
    <w:rsid w:val="EF95EECE"/>
    <w:rsid w:val="EFDF577F"/>
    <w:rsid w:val="F17EFD15"/>
    <w:rsid w:val="F3BC5AFD"/>
    <w:rsid w:val="F3FBCD29"/>
    <w:rsid w:val="F5EF229D"/>
    <w:rsid w:val="F67E32E6"/>
    <w:rsid w:val="F6957E5B"/>
    <w:rsid w:val="F6FAE85E"/>
    <w:rsid w:val="F715E383"/>
    <w:rsid w:val="F75B3A79"/>
    <w:rsid w:val="F7B26855"/>
    <w:rsid w:val="F7BE594A"/>
    <w:rsid w:val="F9F37833"/>
    <w:rsid w:val="FB0B6057"/>
    <w:rsid w:val="FBC174EA"/>
    <w:rsid w:val="FBDE2E2E"/>
    <w:rsid w:val="FBEB6E06"/>
    <w:rsid w:val="FBED336E"/>
    <w:rsid w:val="FBFDED62"/>
    <w:rsid w:val="FBFF822B"/>
    <w:rsid w:val="FBFFE645"/>
    <w:rsid w:val="FC431265"/>
    <w:rsid w:val="FCBF900B"/>
    <w:rsid w:val="FCFFAA87"/>
    <w:rsid w:val="FD4DA211"/>
    <w:rsid w:val="FD5D56C8"/>
    <w:rsid w:val="FD6DBFC2"/>
    <w:rsid w:val="FDB755EE"/>
    <w:rsid w:val="FDBF2A14"/>
    <w:rsid w:val="FDF79C2A"/>
    <w:rsid w:val="FDFC55EE"/>
    <w:rsid w:val="FE734873"/>
    <w:rsid w:val="FEB738BC"/>
    <w:rsid w:val="FEEB2231"/>
    <w:rsid w:val="FEFBBD8F"/>
    <w:rsid w:val="FEFF4ACF"/>
    <w:rsid w:val="FF43D183"/>
    <w:rsid w:val="FF59B444"/>
    <w:rsid w:val="FF7F5B20"/>
    <w:rsid w:val="FF87A04C"/>
    <w:rsid w:val="FF9F9C1F"/>
    <w:rsid w:val="FFB78CCE"/>
    <w:rsid w:val="FFB8FEB9"/>
    <w:rsid w:val="FFBFA42D"/>
    <w:rsid w:val="FFD967A8"/>
    <w:rsid w:val="FFDBBDDA"/>
    <w:rsid w:val="FFDC6BF6"/>
    <w:rsid w:val="FFDD6B5A"/>
    <w:rsid w:val="FFDE7D5E"/>
    <w:rsid w:val="FFED9E8E"/>
    <w:rsid w:val="FFEE90E9"/>
    <w:rsid w:val="FFEFC8F0"/>
    <w:rsid w:val="FFF56973"/>
    <w:rsid w:val="FFF58437"/>
    <w:rsid w:val="FFF78BFA"/>
    <w:rsid w:val="FFFB4926"/>
    <w:rsid w:val="FFFD6465"/>
    <w:rsid w:val="FFFE70FB"/>
    <w:rsid w:val="FFFF7A66"/>
    <w:rsid w:val="FFFFAC86"/>
    <w:rsid w:val="FFFFF960"/>
    <w:rsid w:val="0001530B"/>
    <w:rsid w:val="00024810"/>
    <w:rsid w:val="00027FA6"/>
    <w:rsid w:val="000414C6"/>
    <w:rsid w:val="00073DFB"/>
    <w:rsid w:val="00087FF0"/>
    <w:rsid w:val="000E226E"/>
    <w:rsid w:val="00143FE0"/>
    <w:rsid w:val="0015253B"/>
    <w:rsid w:val="001778A7"/>
    <w:rsid w:val="001B19C6"/>
    <w:rsid w:val="00216261"/>
    <w:rsid w:val="002240D4"/>
    <w:rsid w:val="00256B99"/>
    <w:rsid w:val="00270C0E"/>
    <w:rsid w:val="002A188B"/>
    <w:rsid w:val="002B21CF"/>
    <w:rsid w:val="002B5F08"/>
    <w:rsid w:val="002B6F68"/>
    <w:rsid w:val="002E4915"/>
    <w:rsid w:val="00346483"/>
    <w:rsid w:val="003D7EB2"/>
    <w:rsid w:val="00405DB6"/>
    <w:rsid w:val="00420F86"/>
    <w:rsid w:val="00441C74"/>
    <w:rsid w:val="00474B55"/>
    <w:rsid w:val="00481ED7"/>
    <w:rsid w:val="004B201B"/>
    <w:rsid w:val="004D2882"/>
    <w:rsid w:val="005032D5"/>
    <w:rsid w:val="00605A31"/>
    <w:rsid w:val="00697EE4"/>
    <w:rsid w:val="006A1525"/>
    <w:rsid w:val="006B32EF"/>
    <w:rsid w:val="006D482F"/>
    <w:rsid w:val="007119DC"/>
    <w:rsid w:val="00714451"/>
    <w:rsid w:val="00717EE3"/>
    <w:rsid w:val="00732D81"/>
    <w:rsid w:val="00733F31"/>
    <w:rsid w:val="00741A40"/>
    <w:rsid w:val="00746739"/>
    <w:rsid w:val="007611C0"/>
    <w:rsid w:val="00797C52"/>
    <w:rsid w:val="007A1740"/>
    <w:rsid w:val="007E7188"/>
    <w:rsid w:val="007F43FC"/>
    <w:rsid w:val="0081076F"/>
    <w:rsid w:val="0082023E"/>
    <w:rsid w:val="00854883"/>
    <w:rsid w:val="00892DC4"/>
    <w:rsid w:val="00907C09"/>
    <w:rsid w:val="00920A8C"/>
    <w:rsid w:val="00920C7D"/>
    <w:rsid w:val="00935E77"/>
    <w:rsid w:val="00954B18"/>
    <w:rsid w:val="0096093C"/>
    <w:rsid w:val="00980A5A"/>
    <w:rsid w:val="009A160C"/>
    <w:rsid w:val="009B6A47"/>
    <w:rsid w:val="00A93492"/>
    <w:rsid w:val="00AC222F"/>
    <w:rsid w:val="00AD49B5"/>
    <w:rsid w:val="00AF6191"/>
    <w:rsid w:val="00B05903"/>
    <w:rsid w:val="00B20837"/>
    <w:rsid w:val="00B91D3C"/>
    <w:rsid w:val="00BC4D6B"/>
    <w:rsid w:val="00BD165F"/>
    <w:rsid w:val="00BF42A9"/>
    <w:rsid w:val="00C17C52"/>
    <w:rsid w:val="00C61A42"/>
    <w:rsid w:val="00C73ACB"/>
    <w:rsid w:val="00C762CA"/>
    <w:rsid w:val="00C96416"/>
    <w:rsid w:val="00C9725A"/>
    <w:rsid w:val="00C97595"/>
    <w:rsid w:val="00CA24FE"/>
    <w:rsid w:val="00CE039D"/>
    <w:rsid w:val="00D201BD"/>
    <w:rsid w:val="00D33F3A"/>
    <w:rsid w:val="00D734D4"/>
    <w:rsid w:val="00D7673F"/>
    <w:rsid w:val="00E03F11"/>
    <w:rsid w:val="00E04258"/>
    <w:rsid w:val="00E26D64"/>
    <w:rsid w:val="00E328DF"/>
    <w:rsid w:val="00E82A61"/>
    <w:rsid w:val="00EA3993"/>
    <w:rsid w:val="00F033C3"/>
    <w:rsid w:val="00F61E64"/>
    <w:rsid w:val="00F643A5"/>
    <w:rsid w:val="00F87711"/>
    <w:rsid w:val="00FA3378"/>
    <w:rsid w:val="00FB329C"/>
    <w:rsid w:val="00FD1993"/>
    <w:rsid w:val="00FD3BAC"/>
    <w:rsid w:val="00FE3091"/>
    <w:rsid w:val="01691EB0"/>
    <w:rsid w:val="018E1CCD"/>
    <w:rsid w:val="021E4355"/>
    <w:rsid w:val="0230686F"/>
    <w:rsid w:val="023E1694"/>
    <w:rsid w:val="02B5340D"/>
    <w:rsid w:val="02ED1F18"/>
    <w:rsid w:val="03A064D2"/>
    <w:rsid w:val="03A35E6A"/>
    <w:rsid w:val="05EB6D5D"/>
    <w:rsid w:val="063C2124"/>
    <w:rsid w:val="06CE2D63"/>
    <w:rsid w:val="06E821F9"/>
    <w:rsid w:val="06EFE04A"/>
    <w:rsid w:val="07384FB9"/>
    <w:rsid w:val="07E53322"/>
    <w:rsid w:val="09310EED"/>
    <w:rsid w:val="09887BD5"/>
    <w:rsid w:val="0B164DA0"/>
    <w:rsid w:val="0B22493F"/>
    <w:rsid w:val="0B294649"/>
    <w:rsid w:val="0BE6E082"/>
    <w:rsid w:val="0D4704D4"/>
    <w:rsid w:val="0E526056"/>
    <w:rsid w:val="0E934C29"/>
    <w:rsid w:val="0F7D394F"/>
    <w:rsid w:val="0FAE9B49"/>
    <w:rsid w:val="0FEA48E6"/>
    <w:rsid w:val="0FFB5C04"/>
    <w:rsid w:val="106B1FEC"/>
    <w:rsid w:val="11E303DD"/>
    <w:rsid w:val="12D63F3E"/>
    <w:rsid w:val="13412403"/>
    <w:rsid w:val="13425324"/>
    <w:rsid w:val="13F5E41B"/>
    <w:rsid w:val="14957AA7"/>
    <w:rsid w:val="14B464A7"/>
    <w:rsid w:val="14FE0FF1"/>
    <w:rsid w:val="15046E34"/>
    <w:rsid w:val="155B6145"/>
    <w:rsid w:val="157F7330"/>
    <w:rsid w:val="16060DBF"/>
    <w:rsid w:val="16737688"/>
    <w:rsid w:val="16C6192A"/>
    <w:rsid w:val="176463AE"/>
    <w:rsid w:val="17D36974"/>
    <w:rsid w:val="189D383D"/>
    <w:rsid w:val="190140C9"/>
    <w:rsid w:val="19534F33"/>
    <w:rsid w:val="1A4F23F7"/>
    <w:rsid w:val="1A5518B9"/>
    <w:rsid w:val="1A8F6614"/>
    <w:rsid w:val="1B0C6FDF"/>
    <w:rsid w:val="1B285801"/>
    <w:rsid w:val="1B70596D"/>
    <w:rsid w:val="1B966D93"/>
    <w:rsid w:val="1BCD5B37"/>
    <w:rsid w:val="1C546C64"/>
    <w:rsid w:val="1D133354"/>
    <w:rsid w:val="1D2FE945"/>
    <w:rsid w:val="1DE7E676"/>
    <w:rsid w:val="1E0B6AD1"/>
    <w:rsid w:val="1E3124E4"/>
    <w:rsid w:val="1E752A52"/>
    <w:rsid w:val="1EE7BEC2"/>
    <w:rsid w:val="1EFFAFA5"/>
    <w:rsid w:val="1F9F6D3E"/>
    <w:rsid w:val="1FE5BA64"/>
    <w:rsid w:val="1FFF6DCE"/>
    <w:rsid w:val="20816978"/>
    <w:rsid w:val="226C118A"/>
    <w:rsid w:val="2272129D"/>
    <w:rsid w:val="22A03572"/>
    <w:rsid w:val="235370CE"/>
    <w:rsid w:val="2397740B"/>
    <w:rsid w:val="23C03387"/>
    <w:rsid w:val="23DC3B4A"/>
    <w:rsid w:val="24135167"/>
    <w:rsid w:val="241B46A9"/>
    <w:rsid w:val="248650BE"/>
    <w:rsid w:val="24A52482"/>
    <w:rsid w:val="25443C45"/>
    <w:rsid w:val="25F479F6"/>
    <w:rsid w:val="262E60BB"/>
    <w:rsid w:val="26AC412D"/>
    <w:rsid w:val="26DF2B77"/>
    <w:rsid w:val="26F8522B"/>
    <w:rsid w:val="27352034"/>
    <w:rsid w:val="275649B4"/>
    <w:rsid w:val="27F27AFD"/>
    <w:rsid w:val="2A36742A"/>
    <w:rsid w:val="2AE118E1"/>
    <w:rsid w:val="2B8161A0"/>
    <w:rsid w:val="2C3F3B48"/>
    <w:rsid w:val="2C3F4E91"/>
    <w:rsid w:val="2C9032A2"/>
    <w:rsid w:val="2CC33D1F"/>
    <w:rsid w:val="2CE36613"/>
    <w:rsid w:val="2D884BD5"/>
    <w:rsid w:val="2E0C4A0A"/>
    <w:rsid w:val="2EF64F1F"/>
    <w:rsid w:val="30264FD2"/>
    <w:rsid w:val="3055164E"/>
    <w:rsid w:val="307338DB"/>
    <w:rsid w:val="30782D23"/>
    <w:rsid w:val="31CE439B"/>
    <w:rsid w:val="32A53DF2"/>
    <w:rsid w:val="33311F72"/>
    <w:rsid w:val="3445208B"/>
    <w:rsid w:val="34F773A3"/>
    <w:rsid w:val="352F0712"/>
    <w:rsid w:val="354844E8"/>
    <w:rsid w:val="35A639E9"/>
    <w:rsid w:val="35DB48FE"/>
    <w:rsid w:val="35E643F1"/>
    <w:rsid w:val="35F06501"/>
    <w:rsid w:val="3635003F"/>
    <w:rsid w:val="36491727"/>
    <w:rsid w:val="3679484B"/>
    <w:rsid w:val="36B012C2"/>
    <w:rsid w:val="36F42A35"/>
    <w:rsid w:val="371F1B9B"/>
    <w:rsid w:val="375F7405"/>
    <w:rsid w:val="376062A9"/>
    <w:rsid w:val="3776637C"/>
    <w:rsid w:val="37AEA898"/>
    <w:rsid w:val="381A4A46"/>
    <w:rsid w:val="394F7EB2"/>
    <w:rsid w:val="39EBF2AD"/>
    <w:rsid w:val="3A3D00C9"/>
    <w:rsid w:val="3A7F1C13"/>
    <w:rsid w:val="3A8D4750"/>
    <w:rsid w:val="3BAB7AC8"/>
    <w:rsid w:val="3BFE50BD"/>
    <w:rsid w:val="3C7EAD1E"/>
    <w:rsid w:val="3D4323CF"/>
    <w:rsid w:val="3D85D40F"/>
    <w:rsid w:val="3E0E1AAB"/>
    <w:rsid w:val="3E883E00"/>
    <w:rsid w:val="3E9F1286"/>
    <w:rsid w:val="3EBF05B3"/>
    <w:rsid w:val="3EBFAE54"/>
    <w:rsid w:val="3EEFEBFC"/>
    <w:rsid w:val="3F376F9E"/>
    <w:rsid w:val="3F6BFB4B"/>
    <w:rsid w:val="3F6F63B1"/>
    <w:rsid w:val="3FAFD2EF"/>
    <w:rsid w:val="3FDFDADA"/>
    <w:rsid w:val="3FF7B93D"/>
    <w:rsid w:val="40026432"/>
    <w:rsid w:val="404718B5"/>
    <w:rsid w:val="40D71AB7"/>
    <w:rsid w:val="41203D48"/>
    <w:rsid w:val="4189093E"/>
    <w:rsid w:val="4249457C"/>
    <w:rsid w:val="445A720E"/>
    <w:rsid w:val="44610185"/>
    <w:rsid w:val="44714BC4"/>
    <w:rsid w:val="4534550F"/>
    <w:rsid w:val="45B82AA1"/>
    <w:rsid w:val="460B499C"/>
    <w:rsid w:val="46807D7A"/>
    <w:rsid w:val="46A2778D"/>
    <w:rsid w:val="46AA6A46"/>
    <w:rsid w:val="47076CC8"/>
    <w:rsid w:val="47253430"/>
    <w:rsid w:val="47563C8E"/>
    <w:rsid w:val="47571BCB"/>
    <w:rsid w:val="47CFC33E"/>
    <w:rsid w:val="481C6EF0"/>
    <w:rsid w:val="483B7AA5"/>
    <w:rsid w:val="48AB53F2"/>
    <w:rsid w:val="48C71DCA"/>
    <w:rsid w:val="48D262AE"/>
    <w:rsid w:val="48EB4398"/>
    <w:rsid w:val="492A2E61"/>
    <w:rsid w:val="4ADD7F5B"/>
    <w:rsid w:val="4AE17643"/>
    <w:rsid w:val="4B02335B"/>
    <w:rsid w:val="4B815CB7"/>
    <w:rsid w:val="4BFB4506"/>
    <w:rsid w:val="4C5C198C"/>
    <w:rsid w:val="4DB94280"/>
    <w:rsid w:val="4DBF2B0B"/>
    <w:rsid w:val="4DD17CE9"/>
    <w:rsid w:val="4DE93206"/>
    <w:rsid w:val="4EE0693A"/>
    <w:rsid w:val="4F7F5DFC"/>
    <w:rsid w:val="4F8F8571"/>
    <w:rsid w:val="4FB81003"/>
    <w:rsid w:val="4FB972D9"/>
    <w:rsid w:val="4FDE75EC"/>
    <w:rsid w:val="4FFD27E6"/>
    <w:rsid w:val="4FFE07EF"/>
    <w:rsid w:val="509568E4"/>
    <w:rsid w:val="50B378DA"/>
    <w:rsid w:val="513465BF"/>
    <w:rsid w:val="519C0B85"/>
    <w:rsid w:val="51CB2F06"/>
    <w:rsid w:val="51E7544A"/>
    <w:rsid w:val="522C7427"/>
    <w:rsid w:val="525D19A8"/>
    <w:rsid w:val="52957E0E"/>
    <w:rsid w:val="536741EC"/>
    <w:rsid w:val="54952811"/>
    <w:rsid w:val="54CA318A"/>
    <w:rsid w:val="55137075"/>
    <w:rsid w:val="55772D59"/>
    <w:rsid w:val="55E75213"/>
    <w:rsid w:val="55FF61F8"/>
    <w:rsid w:val="56CF041E"/>
    <w:rsid w:val="57435366"/>
    <w:rsid w:val="5766BEFC"/>
    <w:rsid w:val="579D2C1B"/>
    <w:rsid w:val="57D295CB"/>
    <w:rsid w:val="57E35A52"/>
    <w:rsid w:val="585A1C6D"/>
    <w:rsid w:val="58B34DA3"/>
    <w:rsid w:val="58C26E10"/>
    <w:rsid w:val="591372F9"/>
    <w:rsid w:val="591B7258"/>
    <w:rsid w:val="59605478"/>
    <w:rsid w:val="5A1B5D81"/>
    <w:rsid w:val="5A2A1759"/>
    <w:rsid w:val="5A3C0C54"/>
    <w:rsid w:val="5ADA059F"/>
    <w:rsid w:val="5AE44C01"/>
    <w:rsid w:val="5BC6400D"/>
    <w:rsid w:val="5C11447E"/>
    <w:rsid w:val="5C474BDF"/>
    <w:rsid w:val="5C620EA1"/>
    <w:rsid w:val="5C880C94"/>
    <w:rsid w:val="5C8B7657"/>
    <w:rsid w:val="5CD11A6F"/>
    <w:rsid w:val="5D9657CA"/>
    <w:rsid w:val="5DC70650"/>
    <w:rsid w:val="5DDDB7F8"/>
    <w:rsid w:val="5DEFE9B8"/>
    <w:rsid w:val="5E007B5B"/>
    <w:rsid w:val="5E782708"/>
    <w:rsid w:val="5EBE7623"/>
    <w:rsid w:val="5ECFCDEB"/>
    <w:rsid w:val="5F0E3D3F"/>
    <w:rsid w:val="5F3B76F7"/>
    <w:rsid w:val="5F573766"/>
    <w:rsid w:val="5F8DB0D1"/>
    <w:rsid w:val="5FCEBB82"/>
    <w:rsid w:val="5FDD127F"/>
    <w:rsid w:val="5FECC2A0"/>
    <w:rsid w:val="5FF60DF6"/>
    <w:rsid w:val="5FFB85FA"/>
    <w:rsid w:val="60525D1F"/>
    <w:rsid w:val="60C433B9"/>
    <w:rsid w:val="62131F25"/>
    <w:rsid w:val="6241288D"/>
    <w:rsid w:val="62AE3B13"/>
    <w:rsid w:val="62DC0571"/>
    <w:rsid w:val="6338259B"/>
    <w:rsid w:val="64E178B9"/>
    <w:rsid w:val="64ED7B86"/>
    <w:rsid w:val="65580DDC"/>
    <w:rsid w:val="658547CC"/>
    <w:rsid w:val="66C0400F"/>
    <w:rsid w:val="66E34D79"/>
    <w:rsid w:val="671F39AE"/>
    <w:rsid w:val="67250DF6"/>
    <w:rsid w:val="67BB4745"/>
    <w:rsid w:val="67BF8F94"/>
    <w:rsid w:val="67E07A4D"/>
    <w:rsid w:val="67FA66C9"/>
    <w:rsid w:val="68374E8A"/>
    <w:rsid w:val="68AD068B"/>
    <w:rsid w:val="6A1E3E77"/>
    <w:rsid w:val="6A2B4B4C"/>
    <w:rsid w:val="6A6105F0"/>
    <w:rsid w:val="6A7D46AF"/>
    <w:rsid w:val="6AA65AD0"/>
    <w:rsid w:val="6B3E0422"/>
    <w:rsid w:val="6B511D44"/>
    <w:rsid w:val="6CDE7E6A"/>
    <w:rsid w:val="6D033B5F"/>
    <w:rsid w:val="6D1735F8"/>
    <w:rsid w:val="6D3F45B2"/>
    <w:rsid w:val="6D677234"/>
    <w:rsid w:val="6D7B0E96"/>
    <w:rsid w:val="6D9F6A73"/>
    <w:rsid w:val="6DDF6E9A"/>
    <w:rsid w:val="6DFAA5DE"/>
    <w:rsid w:val="6DFD5003"/>
    <w:rsid w:val="6EFD6624"/>
    <w:rsid w:val="6EFED854"/>
    <w:rsid w:val="6F37249E"/>
    <w:rsid w:val="6F3C1157"/>
    <w:rsid w:val="6F55049F"/>
    <w:rsid w:val="6F6DC67E"/>
    <w:rsid w:val="6F7385E3"/>
    <w:rsid w:val="6F7E1C94"/>
    <w:rsid w:val="6F9E446F"/>
    <w:rsid w:val="6FABBE41"/>
    <w:rsid w:val="6FB15C2B"/>
    <w:rsid w:val="6FC761DB"/>
    <w:rsid w:val="6FC9303A"/>
    <w:rsid w:val="6FD79344"/>
    <w:rsid w:val="6FDF5BB0"/>
    <w:rsid w:val="6FF850A2"/>
    <w:rsid w:val="6FFB8803"/>
    <w:rsid w:val="6FFF3D25"/>
    <w:rsid w:val="701C1CE5"/>
    <w:rsid w:val="70C44BFB"/>
    <w:rsid w:val="70E3545D"/>
    <w:rsid w:val="72050B94"/>
    <w:rsid w:val="72446110"/>
    <w:rsid w:val="724E6660"/>
    <w:rsid w:val="72B983DD"/>
    <w:rsid w:val="732F1D7D"/>
    <w:rsid w:val="734C4CD2"/>
    <w:rsid w:val="73D8144D"/>
    <w:rsid w:val="73DD2D16"/>
    <w:rsid w:val="73F9AA4C"/>
    <w:rsid w:val="74263673"/>
    <w:rsid w:val="752E6364"/>
    <w:rsid w:val="75323507"/>
    <w:rsid w:val="756B1BC6"/>
    <w:rsid w:val="75793022"/>
    <w:rsid w:val="757D42C4"/>
    <w:rsid w:val="757F5340"/>
    <w:rsid w:val="75CEDAE7"/>
    <w:rsid w:val="75DA265C"/>
    <w:rsid w:val="75E23BDE"/>
    <w:rsid w:val="763D2E64"/>
    <w:rsid w:val="767CD9E2"/>
    <w:rsid w:val="76E17C58"/>
    <w:rsid w:val="7733281F"/>
    <w:rsid w:val="77376884"/>
    <w:rsid w:val="77A84620"/>
    <w:rsid w:val="77FA1118"/>
    <w:rsid w:val="792159AF"/>
    <w:rsid w:val="799E2C12"/>
    <w:rsid w:val="79A86216"/>
    <w:rsid w:val="79BF1E13"/>
    <w:rsid w:val="7A037895"/>
    <w:rsid w:val="7A536452"/>
    <w:rsid w:val="7A5B6C7D"/>
    <w:rsid w:val="7A607A33"/>
    <w:rsid w:val="7AEF4388"/>
    <w:rsid w:val="7AF77709"/>
    <w:rsid w:val="7AF91D8F"/>
    <w:rsid w:val="7B3C8C3D"/>
    <w:rsid w:val="7B3D33A5"/>
    <w:rsid w:val="7B6F7B7F"/>
    <w:rsid w:val="7BB778E0"/>
    <w:rsid w:val="7BE95042"/>
    <w:rsid w:val="7BFA3E72"/>
    <w:rsid w:val="7BFC6000"/>
    <w:rsid w:val="7BFF20B7"/>
    <w:rsid w:val="7C453ACF"/>
    <w:rsid w:val="7C5B6EE7"/>
    <w:rsid w:val="7CCF013F"/>
    <w:rsid w:val="7CFFB399"/>
    <w:rsid w:val="7D2DEDED"/>
    <w:rsid w:val="7D4F19A5"/>
    <w:rsid w:val="7D59384E"/>
    <w:rsid w:val="7D9F1CA7"/>
    <w:rsid w:val="7DC483F6"/>
    <w:rsid w:val="7DCB548A"/>
    <w:rsid w:val="7DE3A2B1"/>
    <w:rsid w:val="7DEA21B3"/>
    <w:rsid w:val="7DF7B02F"/>
    <w:rsid w:val="7DFBB024"/>
    <w:rsid w:val="7E3C48D2"/>
    <w:rsid w:val="7E5F32BE"/>
    <w:rsid w:val="7E7DD87C"/>
    <w:rsid w:val="7E995A0B"/>
    <w:rsid w:val="7EBE00B7"/>
    <w:rsid w:val="7EBF7BF5"/>
    <w:rsid w:val="7EE31204"/>
    <w:rsid w:val="7EFAEDDA"/>
    <w:rsid w:val="7F192ADE"/>
    <w:rsid w:val="7F243ABF"/>
    <w:rsid w:val="7F4140A5"/>
    <w:rsid w:val="7F422479"/>
    <w:rsid w:val="7F674A9A"/>
    <w:rsid w:val="7F694CC4"/>
    <w:rsid w:val="7F6B1D67"/>
    <w:rsid w:val="7F6C15B9"/>
    <w:rsid w:val="7F6FA88B"/>
    <w:rsid w:val="7F766AAC"/>
    <w:rsid w:val="7F7BE00C"/>
    <w:rsid w:val="7F7D58EC"/>
    <w:rsid w:val="7F7DDB66"/>
    <w:rsid w:val="7F7FB5F5"/>
    <w:rsid w:val="7F7FCA51"/>
    <w:rsid w:val="7F9D3137"/>
    <w:rsid w:val="7FBF2D43"/>
    <w:rsid w:val="7FBF394A"/>
    <w:rsid w:val="7FC6A1CF"/>
    <w:rsid w:val="7FEF8805"/>
    <w:rsid w:val="7FF465A7"/>
    <w:rsid w:val="7FF91879"/>
    <w:rsid w:val="7FFC318A"/>
    <w:rsid w:val="7FFD0B08"/>
    <w:rsid w:val="8E77D82F"/>
    <w:rsid w:val="8FF99FA3"/>
    <w:rsid w:val="91BF458C"/>
    <w:rsid w:val="9ABFA59F"/>
    <w:rsid w:val="9D2F3FFE"/>
    <w:rsid w:val="9D4B5CFF"/>
    <w:rsid w:val="9FEEAAC8"/>
    <w:rsid w:val="9FF3E16E"/>
    <w:rsid w:val="9FFE78BF"/>
    <w:rsid w:val="A5FBE69B"/>
    <w:rsid w:val="A9FF4E60"/>
    <w:rsid w:val="AF6D9F32"/>
    <w:rsid w:val="B4D5A60A"/>
    <w:rsid w:val="B6B7E4FE"/>
    <w:rsid w:val="B7FAF485"/>
    <w:rsid w:val="BA7B23C6"/>
    <w:rsid w:val="BB1BC8A7"/>
    <w:rsid w:val="BDFFFF7B"/>
    <w:rsid w:val="BEC7CF53"/>
    <w:rsid w:val="BEF3E079"/>
    <w:rsid w:val="BEFFAE7E"/>
    <w:rsid w:val="BF254CBC"/>
    <w:rsid w:val="BFF159FD"/>
    <w:rsid w:val="BFFE8999"/>
    <w:rsid w:val="C6CD0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417F9"/>
  <w15:docId w15:val="{7C4F35E4-34E0-471A-BC3F-46879CAD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40" w:line="276" w:lineRule="auto"/>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semiHidden/>
    <w:unhideWhenUsed/>
    <w:qFormat/>
    <w:pPr>
      <w:tabs>
        <w:tab w:val="center" w:pos="4153"/>
        <w:tab w:val="right" w:pos="8306"/>
      </w:tabs>
      <w:snapToGrid w:val="0"/>
      <w:jc w:val="left"/>
    </w:pPr>
    <w:rPr>
      <w:sz w:val="18"/>
      <w:szCs w:val="18"/>
    </w:rPr>
  </w:style>
  <w:style w:type="paragraph" w:styleId="a8">
    <w:name w:val="header"/>
    <w:basedOn w:val="a"/>
    <w:link w:val="a9"/>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semiHidden/>
    <w:unhideWhenUsed/>
    <w:qFormat/>
    <w:pPr>
      <w:spacing w:beforeAutospacing="1" w:afterAutospacing="1"/>
      <w:jc w:val="left"/>
    </w:pPr>
    <w:rPr>
      <w:rFonts w:cs="Times New Roman"/>
      <w:kern w:val="0"/>
      <w:sz w:val="24"/>
    </w:rPr>
  </w:style>
  <w:style w:type="table" w:styleId="ab">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1"/>
    <w:uiPriority w:val="22"/>
    <w:qFormat/>
    <w:rPr>
      <w:b/>
    </w:rPr>
  </w:style>
  <w:style w:type="character" w:styleId="ad">
    <w:name w:val="FollowedHyperlink"/>
    <w:basedOn w:val="a1"/>
    <w:uiPriority w:val="99"/>
    <w:semiHidden/>
    <w:unhideWhenUsed/>
    <w:qFormat/>
    <w:rPr>
      <w:color w:val="000000"/>
      <w:u w:val="none"/>
    </w:rPr>
  </w:style>
  <w:style w:type="character" w:styleId="ae">
    <w:name w:val="Hyperlink"/>
    <w:qFormat/>
    <w:rPr>
      <w:color w:val="0000FF"/>
      <w:sz w:val="18"/>
      <w:szCs w:val="18"/>
      <w:u w:val="none"/>
    </w:rPr>
  </w:style>
  <w:style w:type="character" w:customStyle="1" w:styleId="bsharetext">
    <w:name w:val="bsharetext"/>
    <w:basedOn w:val="a1"/>
    <w:qFormat/>
  </w:style>
  <w:style w:type="character" w:customStyle="1" w:styleId="a9">
    <w:name w:val="页眉 字符"/>
    <w:basedOn w:val="a1"/>
    <w:link w:val="a8"/>
    <w:uiPriority w:val="99"/>
    <w:semiHidden/>
    <w:qFormat/>
    <w:rPr>
      <w:rFonts w:asciiTheme="minorHAnsi" w:eastAsiaTheme="minorEastAsia" w:hAnsiTheme="minorHAnsi" w:cstheme="minorBidi"/>
      <w:kern w:val="2"/>
      <w:sz w:val="18"/>
      <w:szCs w:val="18"/>
    </w:rPr>
  </w:style>
  <w:style w:type="character" w:customStyle="1" w:styleId="a7">
    <w:name w:val="页脚 字符"/>
    <w:basedOn w:val="a1"/>
    <w:link w:val="a6"/>
    <w:uiPriority w:val="99"/>
    <w:semiHidden/>
    <w:qFormat/>
    <w:rPr>
      <w:rFonts w:asciiTheme="minorHAnsi" w:eastAsiaTheme="minorEastAsia" w:hAnsiTheme="minorHAnsi" w:cstheme="minorBidi"/>
      <w:kern w:val="2"/>
      <w:sz w:val="18"/>
      <w:szCs w:val="18"/>
    </w:rPr>
  </w:style>
  <w:style w:type="character" w:customStyle="1" w:styleId="a5">
    <w:name w:val="批注框文本 字符"/>
    <w:basedOn w:val="a1"/>
    <w:link w:val="a4"/>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http://invest.zibo.gov.cn/gongkai/channel_c_5f9fa491ab327f36e4c13063_n_1605682559.5126/doc_61e0e5b9c24d1a644ced361a.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677</Words>
  <Characters>3865</Characters>
  <Application>Microsoft Office Word</Application>
  <DocSecurity>0</DocSecurity>
  <Lines>32</Lines>
  <Paragraphs>9</Paragraphs>
  <ScaleCrop>false</ScaleCrop>
  <Company>P R C</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KM25017</cp:lastModifiedBy>
  <cp:revision>2</cp:revision>
  <dcterms:created xsi:type="dcterms:W3CDTF">2022-07-11T08:52:00Z</dcterms:created>
  <dcterms:modified xsi:type="dcterms:W3CDTF">2022-07-11T08:52:00Z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