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620" w:lineRule="atLeast"/>
        <w:jc w:val="right"/>
        <w:textAlignment w:val="auto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（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A</w:t>
      </w:r>
      <w:r>
        <w:rPr>
          <w:rFonts w:hint="eastAsia" w:ascii="仿宋_GB2312" w:hAnsi="仿宋_GB2312" w:eastAsia="仿宋_GB2312" w:cs="仿宋_GB2312"/>
          <w:sz w:val="32"/>
          <w:szCs w:val="32"/>
        </w:rPr>
        <w:t>类）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620" w:lineRule="atLeast"/>
        <w:jc w:val="center"/>
        <w:textAlignment w:val="auto"/>
        <w:rPr>
          <w:rFonts w:eastAsia="黑体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620" w:lineRule="atLeast"/>
        <w:jc w:val="center"/>
        <w:textAlignment w:val="auto"/>
        <w:rPr>
          <w:rFonts w:eastAsia="黑体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620" w:lineRule="atLeast"/>
        <w:jc w:val="center"/>
        <w:textAlignment w:val="auto"/>
        <w:rPr>
          <w:rFonts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620" w:lineRule="atLeas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after="0" w:line="620" w:lineRule="atLeast"/>
        <w:jc w:val="center"/>
        <w:textAlignment w:val="auto"/>
        <w:rPr>
          <w:rFonts w:ascii="楷体" w:hAnsi="楷体" w:eastAsia="仿宋_GB2312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淄投促字〔202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号                 签发人：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张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20" w:lineRule="atLeast"/>
        <w:ind w:firstLine="160" w:firstLineChars="50"/>
        <w:jc w:val="center"/>
        <w:textAlignment w:val="auto"/>
        <w:rPr>
          <w:rFonts w:ascii="楷体" w:hAnsi="楷体" w:eastAsia="楷体" w:cs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620" w:lineRule="atLeast"/>
        <w:jc w:val="center"/>
        <w:textAlignment w:val="auto"/>
        <w:rPr>
          <w:rFonts w:ascii="黑体" w:eastAsia="黑体"/>
          <w:color w:val="000000" w:themeColor="text1"/>
          <w:sz w:val="36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对市十六届人大三次会议代表第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2023035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建议的答复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尊敬的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韩志刚</w:t>
      </w:r>
      <w:r>
        <w:rPr>
          <w:rFonts w:hint="eastAsia" w:ascii="仿宋_GB2312" w:hAnsi="仿宋_GB2312" w:eastAsia="仿宋_GB2312" w:cs="仿宋_GB2312"/>
          <w:sz w:val="32"/>
          <w:szCs w:val="32"/>
        </w:rPr>
        <w:t>代表：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你提出的《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关于支持高青做大做强经济园区的建议</w:t>
      </w:r>
      <w:r>
        <w:rPr>
          <w:rFonts w:hint="eastAsia" w:ascii="仿宋_GB2312" w:hAnsi="仿宋_GB2312" w:eastAsia="仿宋_GB2312" w:cs="仿宋_GB2312"/>
          <w:sz w:val="32"/>
          <w:szCs w:val="32"/>
        </w:rPr>
        <w:t>》中有关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将市双招双引工作中，对符合高青产业特色的项目，优先在高青布局落地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的建议收悉，现答复如下：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市投资促进局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经认真调查研究</w:t>
      </w:r>
      <w:r>
        <w:rPr>
          <w:rFonts w:hint="eastAsia" w:ascii="仿宋_GB2312" w:hAnsi="仿宋_GB2312" w:eastAsia="仿宋_GB2312" w:cs="仿宋_GB2312"/>
          <w:sz w:val="32"/>
          <w:szCs w:val="32"/>
        </w:rPr>
        <w:t>，下一步将在以下几个方面开展工作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，协助高青经济开发区、高青化工产业园招引落地更多产业项目。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一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、加强</w:t>
      </w:r>
      <w:r>
        <w:rPr>
          <w:rFonts w:hint="eastAsia" w:ascii="黑体" w:hAnsi="黑体" w:eastAsia="黑体" w:cs="黑体"/>
          <w:sz w:val="32"/>
          <w:szCs w:val="32"/>
        </w:rPr>
        <w:t>“六个一”平台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建设，构建良好产业生态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目前我市实行的“六个一”平台招引新机制（围绕一个科创产业、确定一个园区承载、引进一组产业基金、组建一支专业团队、制定一套个性化政策、创设一个产业展示中心）是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优化营商环境、打造产业生态，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并提升双招双引工作的重要举措。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下一步，我局将聚焦高青经济开发区、高青化工产业园等园区平台，着力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进行优化提升，切实发挥招商主阵地作用，支持园区进一步明确产业定位，建设更多优质招商平台，制定特色化政策，</w:t>
      </w:r>
      <w:r>
        <w:rPr>
          <w:rFonts w:hint="eastAsia" w:ascii="仿宋_GB2312" w:hAnsi="仿宋_GB2312" w:eastAsia="仿宋_GB2312" w:cs="仿宋_GB2312"/>
          <w:sz w:val="32"/>
          <w:szCs w:val="32"/>
        </w:rPr>
        <w:t>组建专业招商团队，引进基金公司，打造优良招商载体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，促进高青健康医药、新材料、电子信息等产业形成集群优势。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/>
          <w:sz w:val="32"/>
          <w:szCs w:val="32"/>
        </w:rPr>
        <w:t>积极对外</w:t>
      </w:r>
      <w:r>
        <w:rPr>
          <w:rFonts w:hint="eastAsia" w:ascii="黑体" w:hAnsi="黑体" w:eastAsia="黑体"/>
          <w:sz w:val="32"/>
          <w:szCs w:val="32"/>
          <w:lang w:eastAsia="zh-CN"/>
        </w:rPr>
        <w:t>宣传</w:t>
      </w:r>
      <w:r>
        <w:rPr>
          <w:rFonts w:hint="eastAsia" w:ascii="黑体" w:hAnsi="黑体" w:eastAsia="黑体"/>
          <w:sz w:val="32"/>
          <w:szCs w:val="32"/>
        </w:rPr>
        <w:t>推介</w:t>
      </w:r>
      <w:r>
        <w:rPr>
          <w:rFonts w:hint="eastAsia" w:ascii="黑体" w:hAnsi="黑体" w:eastAsia="黑体"/>
          <w:sz w:val="32"/>
          <w:szCs w:val="32"/>
          <w:lang w:eastAsia="zh-CN"/>
        </w:rPr>
        <w:t>，放大高青县投资优势</w:t>
      </w:r>
      <w:r>
        <w:rPr>
          <w:rFonts w:hint="eastAsia" w:ascii="黑体" w:hAnsi="黑体" w:eastAsia="黑体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利用我市</w:t>
      </w:r>
      <w:r>
        <w:rPr>
          <w:rFonts w:hint="eastAsia" w:ascii="仿宋_GB2312" w:hAnsi="仿宋_GB2312" w:eastAsia="仿宋_GB2312" w:cs="仿宋_GB2312"/>
          <w:sz w:val="32"/>
          <w:szCs w:val="32"/>
        </w:rPr>
        <w:t>在北京、长三角、粤港澳大湾区等地开展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专题</w:t>
      </w:r>
      <w:r>
        <w:rPr>
          <w:rFonts w:hint="eastAsia" w:ascii="仿宋_GB2312" w:hAnsi="仿宋_GB2312" w:eastAsia="仿宋_GB2312" w:cs="仿宋_GB2312"/>
          <w:sz w:val="32"/>
          <w:szCs w:val="32"/>
        </w:rPr>
        <w:t>招商活动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的机会，与高青县投资促进部门开展联合招商，打团队战、协同战，为高青经济开发区和化工产业园引入项目。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借助新材料产业论坛、鲁港经济合作洽谈会等重大活动，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积极宣传高青县地处沿黄经济带的优良投资环境，以及医药、精细化工、生态农业、文化旅游等特色优势产业，</w:t>
      </w:r>
      <w:r>
        <w:rPr>
          <w:rFonts w:hint="eastAsia" w:ascii="仿宋_GB2312" w:hAnsi="仿宋_GB2312" w:eastAsia="仿宋_GB2312" w:cs="仿宋_GB2312"/>
          <w:sz w:val="32"/>
          <w:szCs w:val="32"/>
        </w:rPr>
        <w:t>进一步提高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高青县</w:t>
      </w:r>
      <w:r>
        <w:rPr>
          <w:rFonts w:hint="eastAsia" w:ascii="仿宋_GB2312" w:hAnsi="仿宋_GB2312" w:eastAsia="仿宋_GB2312" w:cs="仿宋_GB2312"/>
          <w:sz w:val="32"/>
          <w:szCs w:val="32"/>
        </w:rPr>
        <w:t>对外知名度、影响力和吸引力，放大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园区</w:t>
      </w:r>
      <w:r>
        <w:rPr>
          <w:rFonts w:hint="eastAsia" w:ascii="仿宋_GB2312" w:hAnsi="仿宋_GB2312" w:eastAsia="仿宋_GB2312" w:cs="仿宋_GB2312"/>
          <w:sz w:val="32"/>
          <w:szCs w:val="32"/>
        </w:rPr>
        <w:t>品牌效应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吸引一批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优秀项目在园区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落户发展。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深化产业链招商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，提高招商引资成功率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市投资促进局编制了</w:t>
      </w:r>
      <w:r>
        <w:rPr>
          <w:rFonts w:hint="eastAsia" w:ascii="仿宋_GB2312" w:hAnsi="仿宋_GB2312" w:eastAsia="仿宋_GB2312" w:cs="仿宋_GB2312"/>
          <w:sz w:val="32"/>
          <w:szCs w:val="32"/>
        </w:rPr>
        <w:t>《区县产业链招商图谱》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，涉及到高青县的产业链条是电子信息产业链和新材料产业链，契合高青经济开发区和化工产业园的产业定位。此外还编制了《区县产业发展手册》。我</w:t>
      </w:r>
      <w:r>
        <w:rPr>
          <w:rFonts w:hint="eastAsia" w:ascii="仿宋_GB2312" w:hAnsi="仿宋_GB2312" w:eastAsia="仿宋_GB2312" w:cs="仿宋_GB2312"/>
          <w:sz w:val="32"/>
          <w:szCs w:val="32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将以图谱和手册作为作战地图，指导高青县</w:t>
      </w:r>
      <w:r>
        <w:rPr>
          <w:rFonts w:hint="eastAsia" w:ascii="仿宋_GB2312" w:hAnsi="仿宋_GB2312" w:eastAsia="仿宋_GB2312" w:cs="仿宋_GB2312"/>
          <w:sz w:val="32"/>
          <w:szCs w:val="32"/>
        </w:rPr>
        <w:t>精准筛选招引目标，并开展联络拜访工作，帮助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高青县</w:t>
      </w:r>
      <w:r>
        <w:rPr>
          <w:rFonts w:hint="eastAsia" w:ascii="仿宋_GB2312" w:hAnsi="仿宋_GB2312" w:eastAsia="仿宋_GB2312" w:cs="仿宋_GB2312"/>
          <w:sz w:val="32"/>
          <w:szCs w:val="32"/>
        </w:rPr>
        <w:t>链接更多优质产业资源，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开展</w:t>
      </w:r>
      <w:r>
        <w:rPr>
          <w:rFonts w:hint="eastAsia" w:ascii="仿宋_GB2312" w:hAnsi="仿宋_GB2312" w:eastAsia="仿宋_GB2312" w:cs="仿宋_GB2312"/>
          <w:sz w:val="32"/>
          <w:szCs w:val="32"/>
        </w:rPr>
        <w:t>延链、补链、强链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招商</w:t>
      </w:r>
      <w:r>
        <w:rPr>
          <w:rFonts w:hint="eastAsia" w:ascii="仿宋_GB2312" w:hAnsi="仿宋_GB2312" w:eastAsia="仿宋_GB2312" w:cs="仿宋_GB2312"/>
          <w:sz w:val="32"/>
          <w:szCs w:val="32"/>
        </w:rPr>
        <w:t>，重点招引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行业领域内</w:t>
      </w:r>
      <w:r>
        <w:rPr>
          <w:rFonts w:hint="eastAsia" w:ascii="仿宋_GB2312" w:hAnsi="仿宋_GB2312" w:eastAsia="仿宋_GB2312" w:cs="仿宋_GB2312"/>
          <w:sz w:val="32"/>
          <w:szCs w:val="32"/>
        </w:rPr>
        <w:t>具有产业链核心地位的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领军企业以及</w:t>
      </w:r>
      <w:r>
        <w:rPr>
          <w:rFonts w:hint="eastAsia" w:ascii="仿宋_GB2312" w:hAnsi="仿宋_GB2312" w:eastAsia="仿宋_GB2312" w:cs="仿宋_GB2312"/>
          <w:sz w:val="32"/>
          <w:szCs w:val="32"/>
        </w:rPr>
        <w:t>“小巨人”“专精特新”“单项冠军”“隐形冠军”等企业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，打造</w:t>
      </w:r>
      <w:r>
        <w:rPr>
          <w:rFonts w:hint="eastAsia" w:ascii="仿宋_GB2312" w:hAnsi="仿宋_GB2312" w:eastAsia="仿宋_GB2312" w:cs="仿宋_GB2312"/>
          <w:sz w:val="32"/>
          <w:szCs w:val="32"/>
        </w:rPr>
        <w:t>高端优势产业集群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，并向产业链上下游延伸</w:t>
      </w:r>
      <w:r>
        <w:rPr>
          <w:rFonts w:hint="eastAsia" w:ascii="仿宋_GB2312" w:hAnsi="仿宋_GB2312" w:eastAsia="仿宋_GB2312" w:cs="仿宋_GB2312"/>
          <w:sz w:val="32"/>
          <w:szCs w:val="32"/>
        </w:rPr>
        <w:t>。利用市投资促进局项目评估评价机制，科学评估评价项目线索，帮助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高青县</w:t>
      </w:r>
      <w:r>
        <w:rPr>
          <w:rFonts w:hint="eastAsia" w:ascii="仿宋_GB2312" w:hAnsi="仿宋_GB2312" w:eastAsia="仿宋_GB2312" w:cs="仿宋_GB2312"/>
          <w:sz w:val="32"/>
          <w:szCs w:val="32"/>
        </w:rPr>
        <w:t>提高决策效率和成功率。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四、加强项目落地保障，构建全生命周期服务。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积极贯彻落实市委市政府有关“三提三争”的战略部署，助力高青县招商引资更上一个新台阶，促进更多项目落户高青。</w:t>
      </w:r>
      <w:r>
        <w:rPr>
          <w:rFonts w:hint="eastAsia" w:ascii="仿宋_GB2312" w:hAnsi="仿宋_GB2312" w:eastAsia="仿宋_GB2312" w:cs="仿宋_GB2312"/>
          <w:sz w:val="32"/>
          <w:szCs w:val="32"/>
        </w:rPr>
        <w:t>发挥市投资促进局护商专员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制度</w:t>
      </w:r>
      <w:r>
        <w:rPr>
          <w:rFonts w:hint="eastAsia" w:ascii="仿宋_GB2312" w:hAnsi="仿宋_GB2312" w:eastAsia="仿宋_GB2312" w:cs="仿宋_GB2312"/>
          <w:sz w:val="32"/>
          <w:szCs w:val="32"/>
        </w:rPr>
        <w:t>作用，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对高青县重点招商引资项目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及时掌握项目手续办理、开工建设、生产经营等进展情况，主动为企业纾困解难，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做好全方位服务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9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64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</w:p>
    <w:p>
      <w:pPr>
        <w:pStyle w:val="9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64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bookmarkStart w:id="0" w:name="_GoBack"/>
      <w:bookmarkEnd w:id="0"/>
    </w:p>
    <w:p>
      <w:pPr>
        <w:pStyle w:val="9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876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 xml:space="preserve">               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 xml:space="preserve"> 淄博市投资促进局</w:t>
      </w:r>
    </w:p>
    <w:p>
      <w:pPr>
        <w:pStyle w:val="9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right="800" w:firstLine="48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（联系单位：市投资促进局，联系人：李飞，联系电话：3173016）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 xml:space="preserve">   </w:t>
      </w:r>
    </w:p>
    <w:tbl>
      <w:tblPr>
        <w:tblStyle w:val="11"/>
        <w:tblpPr w:leftFromText="180" w:rightFromText="180" w:vertAnchor="text" w:horzAnchor="page" w:tblpX="1582" w:tblpY="10084"/>
        <w:tblOverlap w:val="never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87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20" w:lineRule="exact"/>
              <w:ind w:left="1119" w:leftChars="127" w:right="165" w:rightChars="75" w:hanging="840" w:hangingChars="3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抄送：市委办公室、市政府办公室，市人大常委会人事代表工作委员会。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7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ind w:firstLine="280" w:firstLineChars="1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淄博市投资促进局办公室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20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日印发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</w:pPr>
    </w:p>
    <w:p>
      <w:pPr>
        <w:pStyle w:val="10"/>
        <w:rPr>
          <w:rFonts w:ascii="仿宋" w:hAnsi="仿宋" w:eastAsia="仿宋" w:cs="仿宋"/>
          <w:sz w:val="32"/>
          <w:szCs w:val="32"/>
        </w:rPr>
      </w:pPr>
    </w:p>
    <w:p>
      <w:pPr>
        <w:pStyle w:val="10"/>
        <w:ind w:left="0" w:leftChars="0" w:firstLine="0" w:firstLineChars="0"/>
        <w:rPr>
          <w:rFonts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708" w:footer="708" w:gutter="0"/>
      <w:pgNumType w:fmt="numberInDash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宋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documentProtection w:enforcement="0"/>
  <w:defaultTabStop w:val="720"/>
  <w:noPunctuationKerning w:val="true"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66CC8"/>
    <w:rsid w:val="00181CC4"/>
    <w:rsid w:val="00323B43"/>
    <w:rsid w:val="003D37D8"/>
    <w:rsid w:val="00426133"/>
    <w:rsid w:val="004358AB"/>
    <w:rsid w:val="00524F24"/>
    <w:rsid w:val="008B7726"/>
    <w:rsid w:val="00A930E1"/>
    <w:rsid w:val="00B27D01"/>
    <w:rsid w:val="00D31D50"/>
    <w:rsid w:val="00E32101"/>
    <w:rsid w:val="031C4BF8"/>
    <w:rsid w:val="05253F0B"/>
    <w:rsid w:val="07F6026E"/>
    <w:rsid w:val="08DE5107"/>
    <w:rsid w:val="09BF765C"/>
    <w:rsid w:val="0C1A1816"/>
    <w:rsid w:val="0DE900E4"/>
    <w:rsid w:val="0F915BE6"/>
    <w:rsid w:val="109F0DF3"/>
    <w:rsid w:val="111653CD"/>
    <w:rsid w:val="115E5B3A"/>
    <w:rsid w:val="11D2610E"/>
    <w:rsid w:val="14EE45CB"/>
    <w:rsid w:val="176D7222"/>
    <w:rsid w:val="1C364593"/>
    <w:rsid w:val="207C5A5F"/>
    <w:rsid w:val="20841639"/>
    <w:rsid w:val="21113BBC"/>
    <w:rsid w:val="2178794F"/>
    <w:rsid w:val="243835A8"/>
    <w:rsid w:val="246B7104"/>
    <w:rsid w:val="2A7B3ED4"/>
    <w:rsid w:val="2C045EBB"/>
    <w:rsid w:val="3249118F"/>
    <w:rsid w:val="333F744F"/>
    <w:rsid w:val="33C804EA"/>
    <w:rsid w:val="35326C63"/>
    <w:rsid w:val="36105B92"/>
    <w:rsid w:val="38241E44"/>
    <w:rsid w:val="384E2FAC"/>
    <w:rsid w:val="3A7253A5"/>
    <w:rsid w:val="3A932703"/>
    <w:rsid w:val="3AD94E76"/>
    <w:rsid w:val="3B3E6635"/>
    <w:rsid w:val="3C284644"/>
    <w:rsid w:val="3CA52376"/>
    <w:rsid w:val="3E0453C0"/>
    <w:rsid w:val="3E5153CB"/>
    <w:rsid w:val="3F9FDCF5"/>
    <w:rsid w:val="406835BE"/>
    <w:rsid w:val="4237463E"/>
    <w:rsid w:val="424E39B6"/>
    <w:rsid w:val="441D4340"/>
    <w:rsid w:val="47B5442D"/>
    <w:rsid w:val="48AD6DC2"/>
    <w:rsid w:val="4D0358F5"/>
    <w:rsid w:val="4E973A7A"/>
    <w:rsid w:val="4F1B7A44"/>
    <w:rsid w:val="51A81FF7"/>
    <w:rsid w:val="520338D6"/>
    <w:rsid w:val="54E50ABE"/>
    <w:rsid w:val="55DF7B3B"/>
    <w:rsid w:val="55FA6EA7"/>
    <w:rsid w:val="56094716"/>
    <w:rsid w:val="57E26365"/>
    <w:rsid w:val="5D771283"/>
    <w:rsid w:val="5E85358D"/>
    <w:rsid w:val="60B65D28"/>
    <w:rsid w:val="62D0470E"/>
    <w:rsid w:val="67FE2786"/>
    <w:rsid w:val="6DE942D3"/>
    <w:rsid w:val="707E6156"/>
    <w:rsid w:val="72E53860"/>
    <w:rsid w:val="72F53EC3"/>
    <w:rsid w:val="73037646"/>
    <w:rsid w:val="73B67108"/>
    <w:rsid w:val="743D75DB"/>
    <w:rsid w:val="77BB6916"/>
    <w:rsid w:val="77DF22AB"/>
    <w:rsid w:val="7B215A6E"/>
    <w:rsid w:val="7CDF5BD4"/>
    <w:rsid w:val="7DFF030C"/>
    <w:rsid w:val="FCFF6723"/>
    <w:rsid w:val="FEBD026B"/>
    <w:rsid w:val="FEFFC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line="580" w:lineRule="exact"/>
      <w:jc w:val="center"/>
      <w:outlineLvl w:val="0"/>
    </w:pPr>
    <w:rPr>
      <w:rFonts w:ascii="Times New Roman" w:hAnsi="Times New Roman" w:eastAsia="楷体_GB2312"/>
      <w:kern w:val="4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Calibri" w:hAnsi="Calibri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Body Text"/>
    <w:basedOn w:val="1"/>
    <w:next w:val="1"/>
    <w:qFormat/>
    <w:uiPriority w:val="99"/>
    <w:pPr>
      <w:spacing w:line="520" w:lineRule="atLeast"/>
    </w:pPr>
    <w:rPr>
      <w:rFonts w:eastAsia="方正大标宋简体"/>
      <w:sz w:val="44"/>
      <w:szCs w:val="44"/>
    </w:rPr>
  </w:style>
  <w:style w:type="paragraph" w:styleId="6">
    <w:name w:val="footer"/>
    <w:basedOn w:val="1"/>
    <w:unhideWhenUsed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7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Body Text First Indent"/>
    <w:basedOn w:val="5"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131</Words>
  <Characters>753</Characters>
  <Lines>6</Lines>
  <Paragraphs>1</Paragraphs>
  <TotalTime>1</TotalTime>
  <ScaleCrop>false</ScaleCrop>
  <LinksUpToDate>false</LinksUpToDate>
  <CharactersWithSpaces>883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2021-07-24T08:35:00Z</dcterms:created>
  <dc:creator>Administrator.VS3U4M1ARLCQ28I</dc:creator>
  <cp:lastModifiedBy>user</cp:lastModifiedBy>
  <cp:lastPrinted>2023-05-06T17:16:00Z</cp:lastPrinted>
  <dcterms:modified xsi:type="dcterms:W3CDTF">2023-05-09T09:41:36Z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KSOSaveFontToCloudKey">
    <vt:lpwstr>571147737_cloud</vt:lpwstr>
  </property>
</Properties>
</file>