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ascii="方正小标宋简体" w:hAnsi="方正小标宋简体" w:eastAsia="方正小标宋简体" w:cs="方正小标宋简体"/>
          <w:sz w:val="32"/>
          <w:szCs w:val="32"/>
        </w:rPr>
      </w:pPr>
      <w:r>
        <w:rPr>
          <w:rFonts w:hint="eastAsia" w:ascii="方正小标宋简体" w:eastAsia="方正小标宋简体"/>
          <w:sz w:val="44"/>
          <w:szCs w:val="44"/>
        </w:rPr>
        <w:t xml:space="preserve">        </w:t>
      </w:r>
      <w:r>
        <w:rPr>
          <w:rFonts w:hint="eastAsia" w:eastAsia="黑体"/>
          <w:sz w:val="36"/>
        </w:rPr>
        <w:t xml:space="preserve">   </w:t>
      </w:r>
      <w:r>
        <w:rPr>
          <w:rFonts w:hint="eastAsia" w:ascii="仿宋_GB2312" w:hAnsi="仿宋_GB2312" w:eastAsia="仿宋_GB2312" w:cs="仿宋_GB2312"/>
          <w:sz w:val="32"/>
          <w:szCs w:val="32"/>
        </w:rPr>
        <w:t>（A类）</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eastAsia="黑体"/>
          <w:sz w:val="36"/>
        </w:rPr>
      </w:pPr>
      <w:r>
        <w:rPr>
          <w:rFonts w:hint="eastAsia" w:eastAsia="黑体"/>
          <w:sz w:val="36"/>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黑体"/>
          <w:sz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黑体"/>
          <w:sz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ascii="仿宋_GB2312" w:hAnsi="宋体" w:eastAsia="仿宋_GB2312"/>
          <w:sz w:val="10"/>
          <w:szCs w:val="1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 w:hAnsi="楷体" w:eastAsia="仿宋_GB2312" w:cs="楷体"/>
          <w:color w:val="000000" w:themeColor="text1"/>
          <w:sz w:val="32"/>
          <w:szCs w:val="32"/>
        </w:rPr>
      </w:pPr>
      <w:r>
        <w:rPr>
          <w:rFonts w:hint="eastAsia" w:ascii="仿宋_GB2312" w:hAnsi="仿宋_GB2312" w:eastAsia="仿宋_GB2312" w:cs="仿宋_GB2312"/>
          <w:color w:val="000000" w:themeColor="text1"/>
          <w:sz w:val="32"/>
          <w:szCs w:val="32"/>
        </w:rPr>
        <w:t>淄投促字〔202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号                 签发人：</w:t>
      </w:r>
      <w:r>
        <w:rPr>
          <w:rFonts w:hint="eastAsia" w:ascii="楷体_GB2312" w:hAnsi="楷体_GB2312" w:eastAsia="楷体_GB2312" w:cs="楷体_GB2312"/>
          <w:color w:val="000000" w:themeColor="text1"/>
          <w:sz w:val="32"/>
          <w:szCs w:val="32"/>
        </w:rPr>
        <w:t>张</w:t>
      </w:r>
      <w:r>
        <w:rPr>
          <w:rFonts w:hint="eastAsia" w:ascii="楷体_GB2312" w:hAnsi="楷体_GB2312" w:eastAsia="楷体_GB2312" w:cs="楷体_GB2312"/>
          <w:color w:val="000000" w:themeColor="text1"/>
          <w:sz w:val="32"/>
          <w:szCs w:val="32"/>
          <w:lang w:val="en-US" w:eastAsia="zh-CN"/>
        </w:rPr>
        <w:t xml:space="preserve">  </w:t>
      </w:r>
      <w:r>
        <w:rPr>
          <w:rFonts w:hint="eastAsia" w:ascii="楷体_GB2312" w:hAnsi="楷体_GB2312" w:eastAsia="楷体_GB2312" w:cs="楷体_GB2312"/>
          <w:color w:val="000000" w:themeColor="text1"/>
          <w:sz w:val="32"/>
          <w:szCs w:val="32"/>
        </w:rPr>
        <w:t>涛</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jc w:val="center"/>
        <w:textAlignment w:val="auto"/>
        <w:rPr>
          <w:rFonts w:ascii="楷体" w:hAnsi="楷体" w:eastAsia="楷体" w:cs="楷体"/>
          <w:color w:val="000000" w:themeColor="text1"/>
          <w:sz w:val="32"/>
          <w:szCs w:val="32"/>
        </w:rPr>
      </w:pP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对市政协</w:t>
      </w:r>
      <w:r>
        <w:rPr>
          <w:rFonts w:hint="eastAsia" w:ascii="方正小标宋简体" w:eastAsia="方正小标宋简体"/>
          <w:sz w:val="44"/>
          <w:szCs w:val="44"/>
          <w:lang w:eastAsia="zh-CN"/>
        </w:rPr>
        <w:t>十三</w:t>
      </w:r>
      <w:r>
        <w:rPr>
          <w:rFonts w:hint="eastAsia" w:ascii="方正小标宋简体" w:eastAsia="方正小标宋简体"/>
          <w:sz w:val="44"/>
          <w:szCs w:val="44"/>
        </w:rPr>
        <w:t>届</w:t>
      </w:r>
      <w:r>
        <w:rPr>
          <w:rFonts w:hint="eastAsia" w:ascii="方正小标宋简体" w:eastAsia="方正小标宋简体"/>
          <w:sz w:val="44"/>
          <w:szCs w:val="44"/>
          <w:lang w:eastAsia="zh-CN"/>
        </w:rPr>
        <w:t>三</w:t>
      </w:r>
      <w:r>
        <w:rPr>
          <w:rFonts w:hint="eastAsia" w:ascii="方正小标宋简体" w:eastAsia="方正小标宋简体"/>
          <w:sz w:val="44"/>
          <w:szCs w:val="44"/>
        </w:rPr>
        <w:t>次会议委员</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第1</w:t>
      </w:r>
      <w:r>
        <w:rPr>
          <w:rFonts w:hint="eastAsia" w:ascii="方正小标宋简体" w:eastAsia="方正小标宋简体"/>
          <w:sz w:val="44"/>
          <w:szCs w:val="44"/>
          <w:lang w:val="en-US" w:eastAsia="zh-CN"/>
        </w:rPr>
        <w:t>303213</w:t>
      </w:r>
      <w:r>
        <w:rPr>
          <w:rFonts w:hint="eastAsia" w:ascii="方正小标宋简体" w:eastAsia="方正小标宋简体"/>
          <w:sz w:val="44"/>
          <w:szCs w:val="44"/>
        </w:rPr>
        <w:t>号提案的答复</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张欣欣</w:t>
      </w:r>
      <w:r>
        <w:rPr>
          <w:rFonts w:hint="eastAsia" w:ascii="仿宋_GB2312" w:hAnsi="仿宋_GB2312" w:eastAsia="仿宋_GB2312" w:cs="仿宋_GB2312"/>
          <w:sz w:val="32"/>
          <w:szCs w:val="32"/>
        </w:rPr>
        <w:t>委员：</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《关于推进我市产业金融发展的建议》</w:t>
      </w:r>
      <w:r>
        <w:rPr>
          <w:rFonts w:hint="eastAsia" w:ascii="仿宋_GB2312" w:hAnsi="仿宋_GB2312" w:eastAsia="仿宋_GB2312" w:cs="仿宋_GB2312"/>
          <w:sz w:val="32"/>
          <w:szCs w:val="32"/>
        </w:rPr>
        <w:t>提案</w:t>
      </w:r>
      <w:r>
        <w:rPr>
          <w:rFonts w:hint="eastAsia" w:ascii="仿宋_GB2312" w:hAnsi="仿宋_GB2312" w:eastAsia="仿宋_GB2312" w:cs="仿宋_GB2312"/>
          <w:sz w:val="32"/>
          <w:szCs w:val="32"/>
          <w:lang w:eastAsia="zh-CN"/>
        </w:rPr>
        <w:t>中有关招商引资工作的建议</w:t>
      </w:r>
      <w:r>
        <w:rPr>
          <w:rFonts w:hint="eastAsia" w:ascii="仿宋_GB2312" w:hAnsi="仿宋_GB2312" w:eastAsia="仿宋_GB2312" w:cs="仿宋_GB2312"/>
          <w:sz w:val="32"/>
          <w:szCs w:val="32"/>
        </w:rPr>
        <w:t>收悉，现答复如下</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对招商引资高度重视，</w:t>
      </w:r>
      <w:r>
        <w:rPr>
          <w:rFonts w:hint="eastAsia" w:ascii="仿宋_GB2312" w:hAnsi="仿宋_GB2312" w:eastAsia="仿宋_GB2312" w:cs="仿宋_GB2312"/>
          <w:sz w:val="32"/>
          <w:szCs w:val="32"/>
          <w:lang w:eastAsia="zh-CN"/>
        </w:rPr>
        <w:t>特别是今年新春伊始，我市召开聚力突破招商引资和项目建设动员大会，吹响了大抓招引、抓实项目、做强产业的奋进号角，充分彰显了以招商引资和项目建设大突破引领经济大发展的鲜明导向。</w:t>
      </w:r>
      <w:r>
        <w:rPr>
          <w:rFonts w:hint="eastAsia" w:ascii="仿宋_GB2312" w:hAnsi="仿宋_GB2312" w:eastAsia="仿宋_GB2312" w:cs="仿宋_GB2312"/>
          <w:sz w:val="32"/>
          <w:szCs w:val="32"/>
        </w:rPr>
        <w:t>全市上下</w:t>
      </w:r>
      <w:r>
        <w:rPr>
          <w:rFonts w:hint="eastAsia" w:ascii="仿宋_GB2312" w:hAnsi="仿宋_GB2312" w:eastAsia="仿宋_GB2312" w:cs="仿宋_GB2312"/>
          <w:b w:val="0"/>
          <w:bCs w:val="0"/>
          <w:color w:val="auto"/>
          <w:sz w:val="32"/>
          <w:szCs w:val="32"/>
          <w:lang w:val="en-US" w:eastAsia="zh-CN"/>
        </w:rPr>
        <w:t>坚决贯彻市委、市政府部署要求，</w:t>
      </w:r>
      <w:r>
        <w:rPr>
          <w:rFonts w:hint="eastAsia" w:ascii="仿宋_GB2312" w:hAnsi="仿宋_GB2312" w:eastAsia="仿宋_GB2312" w:cs="仿宋_GB2312"/>
          <w:b w:val="0"/>
          <w:bCs w:val="0"/>
          <w:color w:val="auto"/>
          <w:sz w:val="32"/>
          <w:szCs w:val="32"/>
        </w:rPr>
        <w:t>坚持</w:t>
      </w:r>
      <w:r>
        <w:rPr>
          <w:rFonts w:hint="eastAsia" w:ascii="仿宋_GB2312" w:hAnsi="仿宋_GB2312" w:eastAsia="仿宋_GB2312" w:cs="仿宋_GB2312"/>
          <w:b w:val="0"/>
          <w:bCs w:val="0"/>
          <w:color w:val="auto"/>
          <w:sz w:val="32"/>
          <w:szCs w:val="32"/>
          <w:lang w:eastAsia="zh-CN"/>
        </w:rPr>
        <w:t>产业为先、</w:t>
      </w:r>
      <w:r>
        <w:rPr>
          <w:rFonts w:hint="eastAsia" w:ascii="仿宋_GB2312" w:hAnsi="仿宋_GB2312" w:eastAsia="仿宋_GB2312" w:cs="仿宋_GB2312"/>
          <w:b w:val="0"/>
          <w:bCs w:val="0"/>
          <w:color w:val="auto"/>
          <w:sz w:val="32"/>
          <w:szCs w:val="32"/>
        </w:rPr>
        <w:t>项目为王、</w:t>
      </w:r>
      <w:r>
        <w:rPr>
          <w:rFonts w:hint="eastAsia" w:ascii="仿宋_GB2312" w:hAnsi="仿宋_GB2312" w:eastAsia="仿宋_GB2312" w:cs="仿宋_GB2312"/>
          <w:b w:val="0"/>
          <w:bCs w:val="0"/>
          <w:color w:val="auto"/>
          <w:sz w:val="32"/>
          <w:szCs w:val="32"/>
          <w:lang w:eastAsia="zh-CN"/>
        </w:rPr>
        <w:t>落地为重、见效为要，</w:t>
      </w:r>
      <w:r>
        <w:rPr>
          <w:rFonts w:hint="eastAsia" w:ascii="仿宋_GB2312" w:hAnsi="仿宋_GB2312" w:eastAsia="仿宋_GB2312" w:cs="仿宋_GB2312"/>
          <w:b w:val="0"/>
          <w:bCs w:val="0"/>
          <w:color w:val="auto"/>
          <w:sz w:val="32"/>
          <w:szCs w:val="32"/>
          <w:lang w:val="en-US" w:eastAsia="zh-CN"/>
        </w:rPr>
        <w:t>推动</w:t>
      </w:r>
      <w:r>
        <w:rPr>
          <w:rFonts w:hint="eastAsia" w:ascii="仿宋_GB2312" w:hAnsi="仿宋_GB2312" w:eastAsia="仿宋_GB2312" w:cs="仿宋_GB2312"/>
          <w:b w:val="0"/>
          <w:bCs w:val="0"/>
          <w:color w:val="auto"/>
          <w:sz w:val="32"/>
          <w:szCs w:val="32"/>
        </w:rPr>
        <w:t>引资规模跃上新台阶，项目质量实现新提升。</w:t>
      </w:r>
      <w:r>
        <w:rPr>
          <w:rFonts w:hint="eastAsia" w:ascii="仿宋_GB2312" w:hAnsi="仿宋_GB2312" w:eastAsia="仿宋_GB2312" w:cs="仿宋_GB2312"/>
          <w:b w:val="0"/>
          <w:bCs w:val="0"/>
          <w:color w:val="auto"/>
          <w:sz w:val="32"/>
          <w:szCs w:val="32"/>
          <w:lang w:eastAsia="zh-CN"/>
        </w:rPr>
        <w:t>今年</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月份，</w:t>
      </w:r>
      <w:r>
        <w:rPr>
          <w:rFonts w:hint="default" w:ascii="Times New Roman" w:hAnsi="Times New Roman" w:eastAsia="仿宋_GB2312" w:cs="Times New Roman"/>
          <w:color w:val="auto"/>
          <w:sz w:val="32"/>
          <w:szCs w:val="32"/>
          <w:lang w:val="en-US" w:eastAsia="zh-CN"/>
        </w:rPr>
        <w:t>全市到位省外资金299.1亿元，同比增长6.5%，完成年度任务目标的44.0%；新引进过亿元项目217个，同比增长10.2%，完成年度目标任务的51.7%；新开工过亿元项目59个，计划投资额147.9亿元；新投产过亿元项目51个，计划投资额140.6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一是深入开展头部企业上门招商行动。</w:t>
      </w:r>
      <w:r>
        <w:rPr>
          <w:rFonts w:hint="default" w:ascii="Times New Roman" w:hAnsi="Times New Roman" w:eastAsia="仿宋_GB2312" w:cs="Times New Roman"/>
          <w:b w:val="0"/>
          <w:bCs w:val="0"/>
          <w:color w:val="auto"/>
          <w:sz w:val="32"/>
          <w:szCs w:val="32"/>
          <w:lang w:val="en-US" w:eastAsia="zh-CN"/>
        </w:rPr>
        <w:t>精心编制《淄博市二十条优势产业链招引工作手册》、《淄博市各区县产业招引指南》等专业招商资料，抢抓我市影响力和知名度提升有利时机，围绕做大做强20条优势产业链及文化旅游、现代农业、高端服务业、现代物流等方面，瞄准世界500强、中国500强、央企名企、上</w:t>
      </w:r>
      <w:bookmarkStart w:id="0" w:name="_GoBack"/>
      <w:bookmarkEnd w:id="0"/>
      <w:r>
        <w:rPr>
          <w:rFonts w:hint="default" w:ascii="Times New Roman" w:hAnsi="Times New Roman" w:eastAsia="仿宋_GB2312" w:cs="Times New Roman"/>
          <w:b w:val="0"/>
          <w:bCs w:val="0"/>
          <w:color w:val="auto"/>
          <w:sz w:val="32"/>
          <w:szCs w:val="32"/>
          <w:lang w:val="en-US" w:eastAsia="zh-CN"/>
        </w:rPr>
        <w:t>市公司、行业领军企业、“单项冠军”、专精特新以及新经济赛道的独角兽、准独角兽企业等，精选第一批528家头部目标企业，系统策划头部企业对接招引活动。2023年</w:t>
      </w:r>
      <w:r>
        <w:rPr>
          <w:rFonts w:hint="default" w:ascii="Times New Roman" w:hAnsi="Times New Roman" w:eastAsia="仿宋_GB2312" w:cs="Times New Roman"/>
          <w:b w:val="0"/>
          <w:bCs w:val="0"/>
          <w:color w:val="auto"/>
          <w:sz w:val="32"/>
          <w:szCs w:val="32"/>
          <w:lang w:eastAsia="zh-CN"/>
        </w:rPr>
        <w:t>全市共围绕重点产业链邀请外地客商来淄考察1596次，开展上门招商活动674次，对接企业（项目）1783个。</w:t>
      </w:r>
      <w:r>
        <w:rPr>
          <w:rFonts w:hint="eastAsia" w:ascii="Times New Roman" w:hAnsi="Times New Roman" w:eastAsia="仿宋_GB2312" w:cs="Times New Roman"/>
          <w:b w:val="0"/>
          <w:bCs w:val="0"/>
          <w:color w:val="auto"/>
          <w:sz w:val="32"/>
          <w:szCs w:val="32"/>
          <w:lang w:val="en-US" w:eastAsia="zh-CN"/>
        </w:rPr>
        <w:t>2024年以来，启动第二批408家头部目标企业</w:t>
      </w:r>
      <w:r>
        <w:rPr>
          <w:rFonts w:hint="default" w:ascii="Times New Roman" w:hAnsi="Times New Roman" w:eastAsia="仿宋_GB2312" w:cs="Times New Roman"/>
          <w:color w:val="auto"/>
          <w:sz w:val="32"/>
          <w:szCs w:val="32"/>
          <w:lang w:val="en-US" w:eastAsia="zh-CN"/>
        </w:rPr>
        <w:t>“上门招商”行动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5月份，各区县积极“走出去”开展招商活动583次，对接项目1408个；邀请外地客商来淄考察1281次，组织招商推介活动47次。</w:t>
      </w:r>
    </w:p>
    <w:p>
      <w:pPr>
        <w:spacing w:line="600" w:lineRule="exact"/>
        <w:ind w:firstLine="640" w:firstLineChars="200"/>
        <w:rPr>
          <w:rFonts w:ascii="Times New Roman" w:hAnsi="Times New Roman"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二是依托“六个一”平台突破资本招商。</w:t>
      </w:r>
      <w:r>
        <w:rPr>
          <w:rFonts w:ascii="Times New Roman" w:hAnsi="Times New Roman" w:eastAsia="仿宋_GB2312"/>
          <w:color w:val="auto"/>
          <w:sz w:val="32"/>
          <w:szCs w:val="32"/>
        </w:rPr>
        <w:t>全市建立“六个一”招引平台</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0"/>
          <w:szCs w:val="30"/>
        </w:rPr>
        <w:t>围绕一个科创产业、确定一个园区承载、引进一组产业基金、组建一支专业团队、制定一套个性化政策、创设一个产业展示中心</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44个</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设立基金65只，总规模852.4亿元，实缴资本314.6亿元。通过搭建“基金+项目”对接服务平台，吸引更多社会资本参与投资，实现了基金招引项目落地、项目依托基金建设的良性循环。张店区科创基金产业平台依托淄博科创基金港，建成我市首个基金机构聚集地。周村区成立道得股权投资基金，成功招引总投资5亿元晶优光伏项目落地，成为我市首个基金招商产融一体化落地示范项目，该项目已竣工投产。高新区设立淄博宇微行至创业投资基金、淄博兰璞摩尔创业投资基金等产业引导基金22支，总规模170.2亿元，实缴104.7亿元，投资新恒汇、智洋创新、海博景能、乾能科技等产业项目落地发展。</w:t>
      </w:r>
    </w:p>
    <w:p>
      <w:p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二、下一步工作打算</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一是进一步</w:t>
      </w:r>
      <w:r>
        <w:rPr>
          <w:rFonts w:hint="eastAsia" w:ascii="楷体_GB2312" w:hAnsi="楷体_GB2312" w:eastAsia="楷体_GB2312" w:cs="楷体_GB2312"/>
          <w:sz w:val="32"/>
          <w:szCs w:val="32"/>
          <w:lang w:eastAsia="zh-CN"/>
        </w:rPr>
        <w:t>深入开展赴头部企业“上门招商”行动。</w:t>
      </w:r>
      <w:r>
        <w:rPr>
          <w:rFonts w:hint="eastAsia" w:ascii="Times New Roman" w:hAnsi="Times New Roman" w:eastAsia="仿宋_GB2312"/>
          <w:sz w:val="32"/>
          <w:szCs w:val="32"/>
          <w:lang w:eastAsia="zh-CN"/>
        </w:rPr>
        <w:t>按照</w:t>
      </w:r>
      <w:r>
        <w:rPr>
          <w:rFonts w:hint="default" w:ascii="Times New Roman" w:hAnsi="Times New Roman" w:eastAsia="仿宋_GB2312"/>
          <w:sz w:val="32"/>
          <w:szCs w:val="32"/>
          <w:lang w:eastAsia="zh-CN"/>
        </w:rPr>
        <w:t>梳理确定</w:t>
      </w:r>
      <w:r>
        <w:rPr>
          <w:rFonts w:hint="eastAsia" w:ascii="Times New Roman" w:hAnsi="Times New Roman" w:eastAsia="仿宋_GB2312"/>
          <w:sz w:val="32"/>
          <w:szCs w:val="32"/>
          <w:lang w:eastAsia="zh-CN"/>
        </w:rPr>
        <w:t>的</w:t>
      </w:r>
      <w:r>
        <w:rPr>
          <w:rFonts w:hint="default" w:ascii="Times New Roman" w:hAnsi="Times New Roman" w:eastAsia="仿宋_GB2312"/>
          <w:sz w:val="32"/>
          <w:szCs w:val="32"/>
          <w:lang w:eastAsia="zh-CN"/>
        </w:rPr>
        <w:t>第二批头部目标企业，</w:t>
      </w:r>
      <w:r>
        <w:rPr>
          <w:rFonts w:hint="eastAsia" w:ascii="Times New Roman" w:hAnsi="Times New Roman" w:eastAsia="仿宋_GB2312"/>
          <w:sz w:val="32"/>
          <w:szCs w:val="32"/>
          <w:lang w:eastAsia="zh-CN"/>
        </w:rPr>
        <w:t>扎实</w:t>
      </w:r>
      <w:r>
        <w:rPr>
          <w:rFonts w:hint="eastAsia" w:ascii="Times New Roman" w:hAnsi="Times New Roman" w:eastAsia="仿宋_GB2312"/>
          <w:sz w:val="32"/>
          <w:szCs w:val="32"/>
          <w:lang w:val="en-US" w:eastAsia="zh-CN"/>
        </w:rPr>
        <w:t>组织开展“上门招商”行动，</w:t>
      </w:r>
      <w:r>
        <w:rPr>
          <w:rFonts w:hint="default" w:ascii="Times New Roman" w:hAnsi="Times New Roman" w:eastAsia="仿宋_GB2312"/>
          <w:sz w:val="32"/>
          <w:szCs w:val="32"/>
          <w:lang w:eastAsia="zh-CN"/>
        </w:rPr>
        <w:t>每月对“上门招商”情况进行调度通报。</w:t>
      </w:r>
      <w:r>
        <w:rPr>
          <w:rFonts w:hint="eastAsia" w:ascii="Times New Roman" w:hAnsi="Times New Roman" w:eastAsia="仿宋_GB2312"/>
          <w:sz w:val="32"/>
          <w:szCs w:val="32"/>
          <w:lang w:val="en-US" w:eastAsia="zh-CN"/>
        </w:rPr>
        <w:t>重点</w:t>
      </w:r>
      <w:r>
        <w:rPr>
          <w:rFonts w:hint="default" w:ascii="Times New Roman" w:hAnsi="Times New Roman" w:eastAsia="仿宋_GB2312"/>
          <w:sz w:val="32"/>
          <w:szCs w:val="32"/>
          <w:lang w:eastAsia="zh-CN"/>
        </w:rPr>
        <w:t>围绕我市20条优势产业链以及新技术、新服务、新生活等新经济领域，聚焦产业链关键环节及工业互联网、智联汽车等31条新经济细分垂直赛道，</w:t>
      </w:r>
      <w:r>
        <w:rPr>
          <w:rFonts w:hint="eastAsia" w:ascii="Times New Roman" w:hAnsi="Times New Roman" w:eastAsia="仿宋_GB2312"/>
          <w:sz w:val="32"/>
          <w:szCs w:val="32"/>
          <w:lang w:val="en-US" w:eastAsia="zh-CN"/>
        </w:rPr>
        <w:t>深度</w:t>
      </w:r>
      <w:r>
        <w:rPr>
          <w:rFonts w:hint="eastAsia" w:ascii="Times New Roman" w:hAnsi="Times New Roman" w:eastAsia="仿宋_GB2312"/>
          <w:sz w:val="32"/>
          <w:szCs w:val="32"/>
          <w:lang w:eastAsia="zh-CN"/>
        </w:rPr>
        <w:t>推进重点产业链和新经济精准招引，在全力招大引强上攻坚突破。按照市委、市政府要求，不断优化重大项目管理推进机制，对重大招引项目加强从信息收集到签约落地的全周期服务和管理，力促早签约、早开工。每月开展常态化护商服务联络，及时协调解决企业困难问题。</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二是进一步</w:t>
      </w:r>
      <w:r>
        <w:rPr>
          <w:rFonts w:hint="eastAsia" w:ascii="楷体_GB2312" w:hAnsi="楷体_GB2312" w:eastAsia="楷体_GB2312" w:cs="楷体_GB2312"/>
          <w:sz w:val="32"/>
          <w:szCs w:val="32"/>
        </w:rPr>
        <w:t>提升“六个一”平台招引质效。</w:t>
      </w:r>
      <w:r>
        <w:rPr>
          <w:rFonts w:ascii="Times New Roman" w:hAnsi="Times New Roman" w:eastAsia="仿宋_GB2312"/>
          <w:sz w:val="32"/>
          <w:szCs w:val="32"/>
        </w:rPr>
        <w:t>督导各区县切实围绕各自重点发展产业，严格按照“六个一”平台招引机制要求深化平台建设，用实用活</w:t>
      </w:r>
      <w:r>
        <w:rPr>
          <w:rFonts w:hint="eastAsia" w:ascii="Times New Roman" w:hAnsi="Times New Roman" w:eastAsia="仿宋_GB2312"/>
          <w:sz w:val="32"/>
          <w:szCs w:val="32"/>
          <w:lang w:eastAsia="zh-CN"/>
        </w:rPr>
        <w:t>产业引导基金，</w:t>
      </w:r>
      <w:r>
        <w:rPr>
          <w:rFonts w:ascii="Times New Roman" w:hAnsi="Times New Roman" w:eastAsia="仿宋_GB2312"/>
          <w:sz w:val="32"/>
          <w:szCs w:val="32"/>
        </w:rPr>
        <w:t>吸引更多社会资本参与</w:t>
      </w:r>
      <w:r>
        <w:rPr>
          <w:rFonts w:hint="eastAsia" w:ascii="Times New Roman" w:hAnsi="Times New Roman" w:eastAsia="仿宋_GB2312"/>
          <w:sz w:val="32"/>
          <w:szCs w:val="32"/>
          <w:lang w:eastAsia="zh-CN"/>
        </w:rPr>
        <w:t>招商引资</w:t>
      </w:r>
      <w:r>
        <w:rPr>
          <w:rFonts w:ascii="Times New Roman" w:hAnsi="Times New Roman" w:eastAsia="仿宋_GB2312"/>
          <w:sz w:val="32"/>
          <w:szCs w:val="32"/>
        </w:rPr>
        <w:t>，实现</w:t>
      </w:r>
      <w:r>
        <w:rPr>
          <w:rFonts w:hint="eastAsia" w:ascii="Times New Roman" w:hAnsi="Times New Roman" w:eastAsia="仿宋_GB2312"/>
          <w:sz w:val="32"/>
          <w:szCs w:val="32"/>
          <w:lang w:eastAsia="zh-CN"/>
        </w:rPr>
        <w:t>以投促招、以投促落。</w:t>
      </w:r>
      <w:r>
        <w:rPr>
          <w:rFonts w:hint="eastAsia" w:ascii="仿宋_GB2312" w:hAnsi="仿宋_GB2312" w:eastAsia="仿宋_GB2312" w:cs="仿宋_GB2312"/>
          <w:sz w:val="32"/>
          <w:szCs w:val="32"/>
        </w:rPr>
        <w:t>持续扩大平台宣传推介力度，突出平台骨干企业、“链主”企业的引领作用，提高护商服务的针对性和质量水平，加大以商招商、以企招商力度，深挖招商线索，链接更多优质资源，聚焦招大</w:t>
      </w:r>
      <w:r>
        <w:rPr>
          <w:rFonts w:ascii="Times New Roman" w:hAnsi="Times New Roman" w:eastAsia="仿宋_GB2312"/>
          <w:sz w:val="32"/>
          <w:szCs w:val="32"/>
        </w:rPr>
        <w:t>引强，引进</w:t>
      </w:r>
      <w:r>
        <w:rPr>
          <w:rFonts w:hint="eastAsia" w:ascii="Times New Roman" w:hAnsi="Times New Roman" w:eastAsia="仿宋_GB2312"/>
          <w:sz w:val="32"/>
          <w:szCs w:val="32"/>
          <w:lang w:val="en-US" w:eastAsia="zh-CN"/>
        </w:rPr>
        <w:t>更多优质项目集聚发展。</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楷体_GB2312" w:hAnsi="楷体_GB2312" w:eastAsia="楷体_GB2312" w:cs="楷体_GB2312"/>
          <w:sz w:val="32"/>
          <w:szCs w:val="32"/>
          <w:lang w:val="en-US" w:eastAsia="zh-CN"/>
        </w:rPr>
        <w:t>三是进一步探索“投行化”资本招商机制。</w:t>
      </w:r>
      <w:r>
        <w:rPr>
          <w:rFonts w:hint="eastAsia" w:ascii="Times New Roman" w:hAnsi="Times New Roman" w:eastAsia="仿宋_GB2312"/>
          <w:sz w:val="32"/>
          <w:szCs w:val="32"/>
          <w:lang w:val="en-US" w:eastAsia="zh-CN"/>
        </w:rPr>
        <w:t>按照全市聚力突破招商引资和项目建设动员大会部署和《2024年全市招商引资工作方案》要求，进一步压实市属国资平台公司招商责任。建立金融机构与招商引资联动机制，利用金融机构客户资源“以商招商”；发挥国有投资平台作用，以股权投资带动新兴产业项目引进。</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最后，再次感谢您对我市招商引资工作的关心和帮助，欢迎今后提出更多宝贵意见和建议。</w:t>
      </w:r>
    </w:p>
    <w:p>
      <w:pPr>
        <w:spacing w:line="600" w:lineRule="exact"/>
        <w:ind w:firstLine="640" w:firstLineChars="200"/>
        <w:rPr>
          <w:rFonts w:hint="eastAsia" w:ascii="Times New Roman" w:hAnsi="Times New Roman" w:eastAsia="仿宋_GB2312"/>
          <w:sz w:val="32"/>
          <w:szCs w:val="32"/>
          <w:lang w:val="en-US" w:eastAsia="zh-CN"/>
        </w:rPr>
      </w:pPr>
    </w:p>
    <w:p>
      <w:pPr>
        <w:spacing w:line="600" w:lineRule="exact"/>
        <w:ind w:firstLine="640" w:firstLineChars="200"/>
        <w:rPr>
          <w:rFonts w:hint="eastAsia" w:ascii="Times New Roman" w:hAnsi="Times New Roman" w:eastAsia="仿宋_GB2312"/>
          <w:sz w:val="32"/>
          <w:szCs w:val="32"/>
          <w:lang w:val="en-US" w:eastAsia="zh-CN"/>
        </w:rPr>
      </w:pPr>
    </w:p>
    <w:p>
      <w:pPr>
        <w:spacing w:line="600" w:lineRule="exact"/>
        <w:ind w:firstLine="5440" w:firstLineChars="17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淄博市投资促进局</w:t>
      </w:r>
    </w:p>
    <w:p>
      <w:pPr>
        <w:spacing w:line="600" w:lineRule="exact"/>
        <w:ind w:firstLine="5440" w:firstLineChars="17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2024年7月3日</w:t>
      </w:r>
    </w:p>
    <w:p>
      <w:pPr>
        <w:spacing w:line="600" w:lineRule="exact"/>
        <w:ind w:firstLine="640" w:firstLineChars="200"/>
        <w:rPr>
          <w:rFonts w:hint="eastAsia" w:ascii="Times New Roman" w:hAnsi="Times New Roman" w:eastAsia="仿宋_GB2312"/>
          <w:sz w:val="32"/>
          <w:szCs w:val="32"/>
          <w:lang w:val="en-US" w:eastAsia="zh-CN"/>
        </w:rPr>
      </w:pP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（联系单位：市投资促进局，联系人：李飞，联系电话：3173016）</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（此件公开发布）</w:t>
      </w:r>
    </w:p>
    <w:p>
      <w:pPr>
        <w:pStyle w:val="10"/>
      </w:pPr>
    </w:p>
    <w:tbl>
      <w:tblPr>
        <w:tblStyle w:val="12"/>
        <w:tblpPr w:leftFromText="180" w:rightFromText="180" w:vertAnchor="text" w:horzAnchor="page" w:tblpX="1750" w:tblpY="10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775"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抄送：市委办公室、市政府办公室，市政协提案工作委员会。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775"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淄博市投资促进局办公室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日印发</w:t>
            </w:r>
          </w:p>
        </w:tc>
      </w:tr>
    </w:tbl>
    <w:p>
      <w:pPr>
        <w:pStyle w:val="10"/>
      </w:pPr>
    </w:p>
    <w:sectPr>
      <w:footerReference r:id="rId3" w:type="default"/>
      <w:pgSz w:w="11906" w:h="16838"/>
      <w:pgMar w:top="1440" w:right="1746"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D2580"/>
    <w:rsid w:val="000048FB"/>
    <w:rsid w:val="00005BDC"/>
    <w:rsid w:val="00010C6E"/>
    <w:rsid w:val="000258DF"/>
    <w:rsid w:val="00027C89"/>
    <w:rsid w:val="000309F0"/>
    <w:rsid w:val="00032782"/>
    <w:rsid w:val="00035791"/>
    <w:rsid w:val="00041C94"/>
    <w:rsid w:val="00043C2A"/>
    <w:rsid w:val="0005355C"/>
    <w:rsid w:val="00053C17"/>
    <w:rsid w:val="00054020"/>
    <w:rsid w:val="000650D1"/>
    <w:rsid w:val="000755BA"/>
    <w:rsid w:val="000759FF"/>
    <w:rsid w:val="00075AB1"/>
    <w:rsid w:val="00075FEF"/>
    <w:rsid w:val="00076478"/>
    <w:rsid w:val="00076CC6"/>
    <w:rsid w:val="0008363F"/>
    <w:rsid w:val="00085F9D"/>
    <w:rsid w:val="000903BF"/>
    <w:rsid w:val="00094C77"/>
    <w:rsid w:val="000A1145"/>
    <w:rsid w:val="000B0582"/>
    <w:rsid w:val="000B4AE2"/>
    <w:rsid w:val="000B5027"/>
    <w:rsid w:val="000B7FE8"/>
    <w:rsid w:val="000D36D1"/>
    <w:rsid w:val="000D47C0"/>
    <w:rsid w:val="000D5459"/>
    <w:rsid w:val="000E0CF4"/>
    <w:rsid w:val="000F0E32"/>
    <w:rsid w:val="000F1CA0"/>
    <w:rsid w:val="000F7832"/>
    <w:rsid w:val="0011795D"/>
    <w:rsid w:val="0012231C"/>
    <w:rsid w:val="001241C6"/>
    <w:rsid w:val="001250A2"/>
    <w:rsid w:val="0013192F"/>
    <w:rsid w:val="00142947"/>
    <w:rsid w:val="001511E8"/>
    <w:rsid w:val="00151E7A"/>
    <w:rsid w:val="00152A5A"/>
    <w:rsid w:val="00154B74"/>
    <w:rsid w:val="001863F7"/>
    <w:rsid w:val="00191DE0"/>
    <w:rsid w:val="001A1A7E"/>
    <w:rsid w:val="001A28DB"/>
    <w:rsid w:val="001A697F"/>
    <w:rsid w:val="001A7775"/>
    <w:rsid w:val="001A7FAD"/>
    <w:rsid w:val="001B473D"/>
    <w:rsid w:val="001B501A"/>
    <w:rsid w:val="001D02C6"/>
    <w:rsid w:val="001D08B7"/>
    <w:rsid w:val="001D5DA1"/>
    <w:rsid w:val="001E3362"/>
    <w:rsid w:val="001E599B"/>
    <w:rsid w:val="001F4763"/>
    <w:rsid w:val="001F67F2"/>
    <w:rsid w:val="001F6F88"/>
    <w:rsid w:val="001F7576"/>
    <w:rsid w:val="00206CFA"/>
    <w:rsid w:val="002073E4"/>
    <w:rsid w:val="00211335"/>
    <w:rsid w:val="002174BC"/>
    <w:rsid w:val="00223B9F"/>
    <w:rsid w:val="00231D0F"/>
    <w:rsid w:val="00231D2B"/>
    <w:rsid w:val="0023505F"/>
    <w:rsid w:val="0023665D"/>
    <w:rsid w:val="002428E4"/>
    <w:rsid w:val="002442B4"/>
    <w:rsid w:val="0024718B"/>
    <w:rsid w:val="002512FA"/>
    <w:rsid w:val="00262B21"/>
    <w:rsid w:val="00264A68"/>
    <w:rsid w:val="002818E0"/>
    <w:rsid w:val="00282074"/>
    <w:rsid w:val="00284C76"/>
    <w:rsid w:val="0028627F"/>
    <w:rsid w:val="002921F8"/>
    <w:rsid w:val="002A53C6"/>
    <w:rsid w:val="002A68AE"/>
    <w:rsid w:val="002B3078"/>
    <w:rsid w:val="002B598D"/>
    <w:rsid w:val="002B5EFA"/>
    <w:rsid w:val="002C1924"/>
    <w:rsid w:val="002D29CD"/>
    <w:rsid w:val="002D6EDB"/>
    <w:rsid w:val="002D747B"/>
    <w:rsid w:val="002E0B1C"/>
    <w:rsid w:val="002E4CFB"/>
    <w:rsid w:val="002E7D2F"/>
    <w:rsid w:val="002F710C"/>
    <w:rsid w:val="00302A97"/>
    <w:rsid w:val="003038F4"/>
    <w:rsid w:val="00304860"/>
    <w:rsid w:val="00311097"/>
    <w:rsid w:val="00316911"/>
    <w:rsid w:val="00326E0F"/>
    <w:rsid w:val="00330AAD"/>
    <w:rsid w:val="00333FA1"/>
    <w:rsid w:val="0033798A"/>
    <w:rsid w:val="00337B00"/>
    <w:rsid w:val="003406A3"/>
    <w:rsid w:val="00342490"/>
    <w:rsid w:val="00344D11"/>
    <w:rsid w:val="00353B69"/>
    <w:rsid w:val="0035535C"/>
    <w:rsid w:val="003634F3"/>
    <w:rsid w:val="0036428E"/>
    <w:rsid w:val="00380F8F"/>
    <w:rsid w:val="00387D59"/>
    <w:rsid w:val="00387F45"/>
    <w:rsid w:val="0039239D"/>
    <w:rsid w:val="00395298"/>
    <w:rsid w:val="00395ED3"/>
    <w:rsid w:val="003A36A2"/>
    <w:rsid w:val="003A55AD"/>
    <w:rsid w:val="003A5BDB"/>
    <w:rsid w:val="003B1907"/>
    <w:rsid w:val="003B2869"/>
    <w:rsid w:val="003B5356"/>
    <w:rsid w:val="003B53D6"/>
    <w:rsid w:val="003B61F7"/>
    <w:rsid w:val="003B6749"/>
    <w:rsid w:val="003B70CE"/>
    <w:rsid w:val="003C00FF"/>
    <w:rsid w:val="003C6E04"/>
    <w:rsid w:val="003C7D4D"/>
    <w:rsid w:val="003D3421"/>
    <w:rsid w:val="003D4F5C"/>
    <w:rsid w:val="003E25AB"/>
    <w:rsid w:val="003E34D0"/>
    <w:rsid w:val="003E4079"/>
    <w:rsid w:val="00405D2D"/>
    <w:rsid w:val="00406392"/>
    <w:rsid w:val="00420114"/>
    <w:rsid w:val="004249DE"/>
    <w:rsid w:val="00430D50"/>
    <w:rsid w:val="00437AAC"/>
    <w:rsid w:val="00437E43"/>
    <w:rsid w:val="00440430"/>
    <w:rsid w:val="00441EC8"/>
    <w:rsid w:val="00444A8C"/>
    <w:rsid w:val="00444D46"/>
    <w:rsid w:val="00445E68"/>
    <w:rsid w:val="00450038"/>
    <w:rsid w:val="00462898"/>
    <w:rsid w:val="00472B3B"/>
    <w:rsid w:val="00483A81"/>
    <w:rsid w:val="00485111"/>
    <w:rsid w:val="00487E0E"/>
    <w:rsid w:val="00492055"/>
    <w:rsid w:val="00497F2A"/>
    <w:rsid w:val="004A3DEE"/>
    <w:rsid w:val="004A6C21"/>
    <w:rsid w:val="004A7051"/>
    <w:rsid w:val="004B067B"/>
    <w:rsid w:val="004B1E97"/>
    <w:rsid w:val="004B65B0"/>
    <w:rsid w:val="004C198C"/>
    <w:rsid w:val="004C650D"/>
    <w:rsid w:val="004D421B"/>
    <w:rsid w:val="004D6E42"/>
    <w:rsid w:val="004D7CA3"/>
    <w:rsid w:val="004F5D63"/>
    <w:rsid w:val="004F5E8A"/>
    <w:rsid w:val="0050182D"/>
    <w:rsid w:val="005119FE"/>
    <w:rsid w:val="00511C36"/>
    <w:rsid w:val="0051257F"/>
    <w:rsid w:val="00516984"/>
    <w:rsid w:val="0052061F"/>
    <w:rsid w:val="0052269B"/>
    <w:rsid w:val="00525FBD"/>
    <w:rsid w:val="00530542"/>
    <w:rsid w:val="00531B34"/>
    <w:rsid w:val="00532D9E"/>
    <w:rsid w:val="00533EBF"/>
    <w:rsid w:val="00533FCC"/>
    <w:rsid w:val="005412E5"/>
    <w:rsid w:val="0054286E"/>
    <w:rsid w:val="00542C2B"/>
    <w:rsid w:val="005430F4"/>
    <w:rsid w:val="00543E57"/>
    <w:rsid w:val="005461ED"/>
    <w:rsid w:val="00550435"/>
    <w:rsid w:val="005528D1"/>
    <w:rsid w:val="00562921"/>
    <w:rsid w:val="005716BA"/>
    <w:rsid w:val="0057316B"/>
    <w:rsid w:val="00575469"/>
    <w:rsid w:val="00576218"/>
    <w:rsid w:val="0058466D"/>
    <w:rsid w:val="005879FF"/>
    <w:rsid w:val="005A1A78"/>
    <w:rsid w:val="005B79D5"/>
    <w:rsid w:val="005C27F8"/>
    <w:rsid w:val="005D1427"/>
    <w:rsid w:val="005D4422"/>
    <w:rsid w:val="005D4F6A"/>
    <w:rsid w:val="005D6A98"/>
    <w:rsid w:val="005D7ACB"/>
    <w:rsid w:val="005E350F"/>
    <w:rsid w:val="005E489A"/>
    <w:rsid w:val="005F0E24"/>
    <w:rsid w:val="005F282B"/>
    <w:rsid w:val="005F4126"/>
    <w:rsid w:val="005F70D8"/>
    <w:rsid w:val="00601E82"/>
    <w:rsid w:val="00612099"/>
    <w:rsid w:val="00614441"/>
    <w:rsid w:val="00617722"/>
    <w:rsid w:val="00620862"/>
    <w:rsid w:val="006227AC"/>
    <w:rsid w:val="0062712F"/>
    <w:rsid w:val="00627C0A"/>
    <w:rsid w:val="0063242A"/>
    <w:rsid w:val="00637ABD"/>
    <w:rsid w:val="00643467"/>
    <w:rsid w:val="00646439"/>
    <w:rsid w:val="00646989"/>
    <w:rsid w:val="00660174"/>
    <w:rsid w:val="00660287"/>
    <w:rsid w:val="006618DE"/>
    <w:rsid w:val="00661D02"/>
    <w:rsid w:val="00664209"/>
    <w:rsid w:val="00664749"/>
    <w:rsid w:val="006712FF"/>
    <w:rsid w:val="00675B4D"/>
    <w:rsid w:val="00677058"/>
    <w:rsid w:val="006824FC"/>
    <w:rsid w:val="00686E79"/>
    <w:rsid w:val="00691375"/>
    <w:rsid w:val="006A0B2F"/>
    <w:rsid w:val="006A1C2C"/>
    <w:rsid w:val="006B6D2D"/>
    <w:rsid w:val="006B770C"/>
    <w:rsid w:val="006B7851"/>
    <w:rsid w:val="006C0470"/>
    <w:rsid w:val="006C0C26"/>
    <w:rsid w:val="006D04BA"/>
    <w:rsid w:val="006D0CC1"/>
    <w:rsid w:val="006D133A"/>
    <w:rsid w:val="006D7314"/>
    <w:rsid w:val="006E5075"/>
    <w:rsid w:val="006E5992"/>
    <w:rsid w:val="006E6004"/>
    <w:rsid w:val="006F4241"/>
    <w:rsid w:val="006F6F34"/>
    <w:rsid w:val="0070020F"/>
    <w:rsid w:val="0070091C"/>
    <w:rsid w:val="007020E7"/>
    <w:rsid w:val="00703479"/>
    <w:rsid w:val="007120FB"/>
    <w:rsid w:val="00715487"/>
    <w:rsid w:val="00722AE9"/>
    <w:rsid w:val="007257B2"/>
    <w:rsid w:val="00730B75"/>
    <w:rsid w:val="00736D80"/>
    <w:rsid w:val="00746544"/>
    <w:rsid w:val="00756539"/>
    <w:rsid w:val="00770270"/>
    <w:rsid w:val="00771902"/>
    <w:rsid w:val="0077766D"/>
    <w:rsid w:val="00780E49"/>
    <w:rsid w:val="00782C27"/>
    <w:rsid w:val="00786413"/>
    <w:rsid w:val="00787836"/>
    <w:rsid w:val="00793B1F"/>
    <w:rsid w:val="00795A3D"/>
    <w:rsid w:val="00795E76"/>
    <w:rsid w:val="00797049"/>
    <w:rsid w:val="00797E1A"/>
    <w:rsid w:val="007A5C58"/>
    <w:rsid w:val="007B1E69"/>
    <w:rsid w:val="007B20A9"/>
    <w:rsid w:val="007B5CE7"/>
    <w:rsid w:val="007C0FB8"/>
    <w:rsid w:val="007C3C9C"/>
    <w:rsid w:val="007C4CDE"/>
    <w:rsid w:val="007D1B16"/>
    <w:rsid w:val="007D3DD1"/>
    <w:rsid w:val="007D461D"/>
    <w:rsid w:val="007E1C60"/>
    <w:rsid w:val="007E2E7E"/>
    <w:rsid w:val="007E2EB9"/>
    <w:rsid w:val="007E3A17"/>
    <w:rsid w:val="007E73C1"/>
    <w:rsid w:val="007F0028"/>
    <w:rsid w:val="007F0D4F"/>
    <w:rsid w:val="007F5C6C"/>
    <w:rsid w:val="008009AE"/>
    <w:rsid w:val="0080773A"/>
    <w:rsid w:val="00810882"/>
    <w:rsid w:val="00816A9B"/>
    <w:rsid w:val="00817D02"/>
    <w:rsid w:val="00824C33"/>
    <w:rsid w:val="00825590"/>
    <w:rsid w:val="00827CA1"/>
    <w:rsid w:val="008375D0"/>
    <w:rsid w:val="008445D9"/>
    <w:rsid w:val="008458BB"/>
    <w:rsid w:val="00851EEA"/>
    <w:rsid w:val="00852CC3"/>
    <w:rsid w:val="00855D2C"/>
    <w:rsid w:val="00860671"/>
    <w:rsid w:val="008633F7"/>
    <w:rsid w:val="00864C4B"/>
    <w:rsid w:val="00881FD8"/>
    <w:rsid w:val="00883059"/>
    <w:rsid w:val="00894F84"/>
    <w:rsid w:val="00896744"/>
    <w:rsid w:val="00896D54"/>
    <w:rsid w:val="008A3FB9"/>
    <w:rsid w:val="008A5F1F"/>
    <w:rsid w:val="008B3A42"/>
    <w:rsid w:val="008C03EA"/>
    <w:rsid w:val="008C4D2B"/>
    <w:rsid w:val="008C5990"/>
    <w:rsid w:val="008C793A"/>
    <w:rsid w:val="008D00C9"/>
    <w:rsid w:val="008D0BCD"/>
    <w:rsid w:val="008D3BFB"/>
    <w:rsid w:val="008F59CA"/>
    <w:rsid w:val="008F7840"/>
    <w:rsid w:val="00901192"/>
    <w:rsid w:val="00901332"/>
    <w:rsid w:val="009202D5"/>
    <w:rsid w:val="009245EC"/>
    <w:rsid w:val="00935414"/>
    <w:rsid w:val="0094512B"/>
    <w:rsid w:val="00946E47"/>
    <w:rsid w:val="009504DB"/>
    <w:rsid w:val="009507C2"/>
    <w:rsid w:val="00954ACF"/>
    <w:rsid w:val="0096287E"/>
    <w:rsid w:val="00967932"/>
    <w:rsid w:val="00967A70"/>
    <w:rsid w:val="00967E17"/>
    <w:rsid w:val="00973930"/>
    <w:rsid w:val="00974EB9"/>
    <w:rsid w:val="00977B8C"/>
    <w:rsid w:val="0098103D"/>
    <w:rsid w:val="009813E0"/>
    <w:rsid w:val="00985BFD"/>
    <w:rsid w:val="00985D28"/>
    <w:rsid w:val="00985DBB"/>
    <w:rsid w:val="00987FDE"/>
    <w:rsid w:val="00992E35"/>
    <w:rsid w:val="00993622"/>
    <w:rsid w:val="009A1C95"/>
    <w:rsid w:val="009B2607"/>
    <w:rsid w:val="009B494C"/>
    <w:rsid w:val="009C01EE"/>
    <w:rsid w:val="009C5BE8"/>
    <w:rsid w:val="009C5E01"/>
    <w:rsid w:val="009E373E"/>
    <w:rsid w:val="009F0456"/>
    <w:rsid w:val="009F48EA"/>
    <w:rsid w:val="009F5879"/>
    <w:rsid w:val="009F639F"/>
    <w:rsid w:val="009F6FAE"/>
    <w:rsid w:val="009F7B02"/>
    <w:rsid w:val="00A014F4"/>
    <w:rsid w:val="00A14AFA"/>
    <w:rsid w:val="00A26906"/>
    <w:rsid w:val="00A30BF4"/>
    <w:rsid w:val="00A30C03"/>
    <w:rsid w:val="00A3531D"/>
    <w:rsid w:val="00A377E5"/>
    <w:rsid w:val="00A4541B"/>
    <w:rsid w:val="00A60369"/>
    <w:rsid w:val="00A7057E"/>
    <w:rsid w:val="00A70A4B"/>
    <w:rsid w:val="00A80CE5"/>
    <w:rsid w:val="00A81A80"/>
    <w:rsid w:val="00A8384B"/>
    <w:rsid w:val="00A86113"/>
    <w:rsid w:val="00A95451"/>
    <w:rsid w:val="00A95FD7"/>
    <w:rsid w:val="00A968BF"/>
    <w:rsid w:val="00AA22B2"/>
    <w:rsid w:val="00AB026C"/>
    <w:rsid w:val="00AC5AD2"/>
    <w:rsid w:val="00AC71BB"/>
    <w:rsid w:val="00AD640E"/>
    <w:rsid w:val="00AE079E"/>
    <w:rsid w:val="00AE3D0A"/>
    <w:rsid w:val="00AE3F8C"/>
    <w:rsid w:val="00AF3897"/>
    <w:rsid w:val="00AF4818"/>
    <w:rsid w:val="00AF4D7A"/>
    <w:rsid w:val="00AF55C8"/>
    <w:rsid w:val="00AF61EB"/>
    <w:rsid w:val="00AF7191"/>
    <w:rsid w:val="00B01EA4"/>
    <w:rsid w:val="00B05A14"/>
    <w:rsid w:val="00B05F9D"/>
    <w:rsid w:val="00B06D31"/>
    <w:rsid w:val="00B24840"/>
    <w:rsid w:val="00B251E2"/>
    <w:rsid w:val="00B3045A"/>
    <w:rsid w:val="00B31AFB"/>
    <w:rsid w:val="00B443D2"/>
    <w:rsid w:val="00B46BD0"/>
    <w:rsid w:val="00B523AF"/>
    <w:rsid w:val="00B52BBE"/>
    <w:rsid w:val="00B54713"/>
    <w:rsid w:val="00B54914"/>
    <w:rsid w:val="00B5753F"/>
    <w:rsid w:val="00B65EED"/>
    <w:rsid w:val="00B732C8"/>
    <w:rsid w:val="00B87E76"/>
    <w:rsid w:val="00BA0555"/>
    <w:rsid w:val="00BA0767"/>
    <w:rsid w:val="00BA0A82"/>
    <w:rsid w:val="00BA2902"/>
    <w:rsid w:val="00BA522F"/>
    <w:rsid w:val="00BA736D"/>
    <w:rsid w:val="00BB15DD"/>
    <w:rsid w:val="00BB2922"/>
    <w:rsid w:val="00BB3A8D"/>
    <w:rsid w:val="00BC20BC"/>
    <w:rsid w:val="00BC2ACF"/>
    <w:rsid w:val="00BD26BA"/>
    <w:rsid w:val="00BD287D"/>
    <w:rsid w:val="00BD6DCE"/>
    <w:rsid w:val="00BD74F6"/>
    <w:rsid w:val="00BE077F"/>
    <w:rsid w:val="00BE1AAC"/>
    <w:rsid w:val="00BF55E9"/>
    <w:rsid w:val="00C0333A"/>
    <w:rsid w:val="00C04822"/>
    <w:rsid w:val="00C10EB6"/>
    <w:rsid w:val="00C12BDA"/>
    <w:rsid w:val="00C14D12"/>
    <w:rsid w:val="00C15130"/>
    <w:rsid w:val="00C17950"/>
    <w:rsid w:val="00C20407"/>
    <w:rsid w:val="00C21556"/>
    <w:rsid w:val="00C235D1"/>
    <w:rsid w:val="00C301CA"/>
    <w:rsid w:val="00C33FAC"/>
    <w:rsid w:val="00C3441B"/>
    <w:rsid w:val="00C35B63"/>
    <w:rsid w:val="00C47E60"/>
    <w:rsid w:val="00C54385"/>
    <w:rsid w:val="00C55D04"/>
    <w:rsid w:val="00C66F8F"/>
    <w:rsid w:val="00C72393"/>
    <w:rsid w:val="00C81BF1"/>
    <w:rsid w:val="00C843F8"/>
    <w:rsid w:val="00C9497B"/>
    <w:rsid w:val="00C94E43"/>
    <w:rsid w:val="00CA4712"/>
    <w:rsid w:val="00CA5095"/>
    <w:rsid w:val="00CB0D15"/>
    <w:rsid w:val="00CB2FF8"/>
    <w:rsid w:val="00CB5176"/>
    <w:rsid w:val="00CC0341"/>
    <w:rsid w:val="00CC38EA"/>
    <w:rsid w:val="00CC533E"/>
    <w:rsid w:val="00CC76B6"/>
    <w:rsid w:val="00CD56AD"/>
    <w:rsid w:val="00CD73DE"/>
    <w:rsid w:val="00CE0AB7"/>
    <w:rsid w:val="00CE198C"/>
    <w:rsid w:val="00CE312E"/>
    <w:rsid w:val="00CE4BA7"/>
    <w:rsid w:val="00CF4B18"/>
    <w:rsid w:val="00D040EC"/>
    <w:rsid w:val="00D21306"/>
    <w:rsid w:val="00D2154B"/>
    <w:rsid w:val="00D245B1"/>
    <w:rsid w:val="00D3227B"/>
    <w:rsid w:val="00D432F5"/>
    <w:rsid w:val="00D458EF"/>
    <w:rsid w:val="00D468A6"/>
    <w:rsid w:val="00D50314"/>
    <w:rsid w:val="00D50C14"/>
    <w:rsid w:val="00D54159"/>
    <w:rsid w:val="00D60058"/>
    <w:rsid w:val="00D603B6"/>
    <w:rsid w:val="00D6043C"/>
    <w:rsid w:val="00D62E66"/>
    <w:rsid w:val="00D6389B"/>
    <w:rsid w:val="00D711C2"/>
    <w:rsid w:val="00D764A7"/>
    <w:rsid w:val="00D8268E"/>
    <w:rsid w:val="00D87A9F"/>
    <w:rsid w:val="00D94E4F"/>
    <w:rsid w:val="00DA0189"/>
    <w:rsid w:val="00DA5938"/>
    <w:rsid w:val="00DA65F1"/>
    <w:rsid w:val="00DB0FAE"/>
    <w:rsid w:val="00DB7D79"/>
    <w:rsid w:val="00DC0AEE"/>
    <w:rsid w:val="00DC6A6B"/>
    <w:rsid w:val="00DC78E2"/>
    <w:rsid w:val="00DD1AB7"/>
    <w:rsid w:val="00DD675A"/>
    <w:rsid w:val="00DE3586"/>
    <w:rsid w:val="00DE4C59"/>
    <w:rsid w:val="00DF63D8"/>
    <w:rsid w:val="00DF7214"/>
    <w:rsid w:val="00E041F6"/>
    <w:rsid w:val="00E05608"/>
    <w:rsid w:val="00E05797"/>
    <w:rsid w:val="00E10265"/>
    <w:rsid w:val="00E10653"/>
    <w:rsid w:val="00E11604"/>
    <w:rsid w:val="00E13411"/>
    <w:rsid w:val="00E13E22"/>
    <w:rsid w:val="00E16772"/>
    <w:rsid w:val="00E21144"/>
    <w:rsid w:val="00E220D5"/>
    <w:rsid w:val="00E2683A"/>
    <w:rsid w:val="00E270D2"/>
    <w:rsid w:val="00E32A34"/>
    <w:rsid w:val="00E348DA"/>
    <w:rsid w:val="00E34BDD"/>
    <w:rsid w:val="00E41A57"/>
    <w:rsid w:val="00E44857"/>
    <w:rsid w:val="00E5134A"/>
    <w:rsid w:val="00E546F3"/>
    <w:rsid w:val="00E61094"/>
    <w:rsid w:val="00E66BF2"/>
    <w:rsid w:val="00E677BF"/>
    <w:rsid w:val="00E70BE1"/>
    <w:rsid w:val="00E71346"/>
    <w:rsid w:val="00E75D48"/>
    <w:rsid w:val="00E81126"/>
    <w:rsid w:val="00E8166B"/>
    <w:rsid w:val="00E8229E"/>
    <w:rsid w:val="00E85114"/>
    <w:rsid w:val="00E91A61"/>
    <w:rsid w:val="00E96440"/>
    <w:rsid w:val="00E96CAD"/>
    <w:rsid w:val="00EA53C1"/>
    <w:rsid w:val="00EA5AB3"/>
    <w:rsid w:val="00EA6FC5"/>
    <w:rsid w:val="00EA71DE"/>
    <w:rsid w:val="00EB05E9"/>
    <w:rsid w:val="00EB3F52"/>
    <w:rsid w:val="00EB683B"/>
    <w:rsid w:val="00EB76AF"/>
    <w:rsid w:val="00EB7EF3"/>
    <w:rsid w:val="00EC591C"/>
    <w:rsid w:val="00ED2580"/>
    <w:rsid w:val="00ED3142"/>
    <w:rsid w:val="00ED532F"/>
    <w:rsid w:val="00ED631C"/>
    <w:rsid w:val="00ED688A"/>
    <w:rsid w:val="00ED6D79"/>
    <w:rsid w:val="00EE08F5"/>
    <w:rsid w:val="00EE5E0A"/>
    <w:rsid w:val="00EF0534"/>
    <w:rsid w:val="00EF12E3"/>
    <w:rsid w:val="00EF46B4"/>
    <w:rsid w:val="00EF6821"/>
    <w:rsid w:val="00F00B54"/>
    <w:rsid w:val="00F03115"/>
    <w:rsid w:val="00F12701"/>
    <w:rsid w:val="00F12F46"/>
    <w:rsid w:val="00F143CC"/>
    <w:rsid w:val="00F14F67"/>
    <w:rsid w:val="00F155B2"/>
    <w:rsid w:val="00F16D8F"/>
    <w:rsid w:val="00F1712F"/>
    <w:rsid w:val="00F17FB3"/>
    <w:rsid w:val="00F207B9"/>
    <w:rsid w:val="00F2514C"/>
    <w:rsid w:val="00F26206"/>
    <w:rsid w:val="00F265F6"/>
    <w:rsid w:val="00F27F25"/>
    <w:rsid w:val="00F32671"/>
    <w:rsid w:val="00F37E68"/>
    <w:rsid w:val="00F46B63"/>
    <w:rsid w:val="00F5112E"/>
    <w:rsid w:val="00F5185C"/>
    <w:rsid w:val="00F57509"/>
    <w:rsid w:val="00F60B2C"/>
    <w:rsid w:val="00F61320"/>
    <w:rsid w:val="00F62709"/>
    <w:rsid w:val="00F74382"/>
    <w:rsid w:val="00F812D1"/>
    <w:rsid w:val="00F819B7"/>
    <w:rsid w:val="00F85E31"/>
    <w:rsid w:val="00F87D83"/>
    <w:rsid w:val="00F969B3"/>
    <w:rsid w:val="00FB1C09"/>
    <w:rsid w:val="00FB2548"/>
    <w:rsid w:val="00FB491F"/>
    <w:rsid w:val="00FB64C1"/>
    <w:rsid w:val="00FC0388"/>
    <w:rsid w:val="00FC10C5"/>
    <w:rsid w:val="00FC251D"/>
    <w:rsid w:val="00FC2700"/>
    <w:rsid w:val="00FC3F8E"/>
    <w:rsid w:val="00FC7B43"/>
    <w:rsid w:val="00FD1F7D"/>
    <w:rsid w:val="00FD3FD4"/>
    <w:rsid w:val="00FD5F10"/>
    <w:rsid w:val="00FE0B7B"/>
    <w:rsid w:val="00FF1606"/>
    <w:rsid w:val="00FF2DB5"/>
    <w:rsid w:val="00FF39DA"/>
    <w:rsid w:val="00FF3F79"/>
    <w:rsid w:val="00FF5D17"/>
    <w:rsid w:val="01DE3433"/>
    <w:rsid w:val="04F569C4"/>
    <w:rsid w:val="15E876B8"/>
    <w:rsid w:val="16F90555"/>
    <w:rsid w:val="19D71BFD"/>
    <w:rsid w:val="25A34483"/>
    <w:rsid w:val="2B585349"/>
    <w:rsid w:val="3207654F"/>
    <w:rsid w:val="32915D3B"/>
    <w:rsid w:val="343A3484"/>
    <w:rsid w:val="42A2589C"/>
    <w:rsid w:val="4B6BF023"/>
    <w:rsid w:val="52D83FA2"/>
    <w:rsid w:val="5FCFCCFE"/>
    <w:rsid w:val="5FDFF607"/>
    <w:rsid w:val="6F6F1D6B"/>
    <w:rsid w:val="72D88FB4"/>
    <w:rsid w:val="72F71C7D"/>
    <w:rsid w:val="736FDC59"/>
    <w:rsid w:val="777B75E0"/>
    <w:rsid w:val="79C2747B"/>
    <w:rsid w:val="A9FADE20"/>
    <w:rsid w:val="FE6F36D4"/>
    <w:rsid w:val="FF5B0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20"/>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line="520" w:lineRule="atLeast"/>
    </w:pPr>
    <w:rPr>
      <w:rFonts w:eastAsia="方正大标宋简体"/>
      <w:kern w:val="0"/>
      <w:sz w:val="44"/>
      <w:szCs w:val="44"/>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qFormat/>
    <w:uiPriority w:val="0"/>
    <w:pPr>
      <w:ind w:firstLine="420" w:firstLineChars="100"/>
    </w:pPr>
  </w:style>
  <w:style w:type="paragraph" w:styleId="11">
    <w:name w:val="Body Text First Indent 2"/>
    <w:basedOn w:val="5"/>
    <w:qFormat/>
    <w:uiPriority w:val="0"/>
    <w:pPr>
      <w:ind w:firstLine="420" w:firstLineChars="200"/>
    </w:pPr>
    <w:rPr>
      <w:rFonts w:ascii="Calibri" w:hAnsi="Calibri"/>
    </w:rPr>
  </w:style>
  <w:style w:type="character" w:styleId="14">
    <w:name w:val="Strong"/>
    <w:basedOn w:val="13"/>
    <w:qFormat/>
    <w:uiPriority w:val="22"/>
    <w:rPr>
      <w:b/>
      <w:bCs/>
    </w:rPr>
  </w:style>
  <w:style w:type="character" w:customStyle="1" w:styleId="15">
    <w:name w:val="NormalCharacter"/>
    <w:qFormat/>
    <w:uiPriority w:val="0"/>
    <w:rPr>
      <w:rFonts w:ascii="Calibri" w:hAnsi="Calibri" w:eastAsia="宋体" w:cs="Arial"/>
      <w:kern w:val="2"/>
      <w:sz w:val="21"/>
      <w:szCs w:val="22"/>
      <w:lang w:val="en-US" w:eastAsia="zh-CN" w:bidi="ar-SA"/>
    </w:rPr>
  </w:style>
  <w:style w:type="character" w:customStyle="1" w:styleId="16">
    <w:name w:val="页眉 Char"/>
    <w:basedOn w:val="13"/>
    <w:link w:val="8"/>
    <w:qFormat/>
    <w:uiPriority w:val="0"/>
    <w:rPr>
      <w:sz w:val="18"/>
      <w:szCs w:val="18"/>
    </w:rPr>
  </w:style>
  <w:style w:type="character" w:customStyle="1" w:styleId="17">
    <w:name w:val="页脚 Char"/>
    <w:basedOn w:val="13"/>
    <w:link w:val="7"/>
    <w:semiHidden/>
    <w:qFormat/>
    <w:uiPriority w:val="99"/>
    <w:rPr>
      <w:sz w:val="18"/>
      <w:szCs w:val="18"/>
    </w:rPr>
  </w:style>
  <w:style w:type="paragraph" w:customStyle="1" w:styleId="18">
    <w:name w:val="列出段落1"/>
    <w:basedOn w:val="1"/>
    <w:qFormat/>
    <w:uiPriority w:val="34"/>
    <w:pPr>
      <w:ind w:firstLine="420" w:firstLineChars="200"/>
    </w:pPr>
    <w:rPr>
      <w:rFonts w:ascii="Times New Roman" w:hAnsi="Times New Roman" w:eastAsia="宋体" w:cs="Times New Roman"/>
      <w:szCs w:val="24"/>
    </w:rPr>
  </w:style>
  <w:style w:type="character" w:customStyle="1" w:styleId="19">
    <w:name w:val="15"/>
    <w:basedOn w:val="13"/>
    <w:qFormat/>
    <w:uiPriority w:val="0"/>
  </w:style>
  <w:style w:type="character" w:customStyle="1" w:styleId="20">
    <w:name w:val="标题 2 Char"/>
    <w:basedOn w:val="13"/>
    <w:link w:val="3"/>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237</Words>
  <Characters>1351</Characters>
  <Lines>11</Lines>
  <Paragraphs>3</Paragraphs>
  <TotalTime>68</TotalTime>
  <ScaleCrop>false</ScaleCrop>
  <LinksUpToDate>false</LinksUpToDate>
  <CharactersWithSpaces>1585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2021-05-13T15:42:00Z</dcterms:created>
  <dc:creator>lenovo</dc:creator>
  <cp:lastModifiedBy>user</cp:lastModifiedBy>
  <cp:lastPrinted>2024-07-04T09:45:25Z</cp:lastPrinted>
  <dcterms:modified xsi:type="dcterms:W3CDTF">2024-07-04T10:50:53Z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571147737_cloud</vt:lpwstr>
  </property>
  <property fmtid="{D5CDD505-2E9C-101B-9397-08002B2CF9AE}" pid="3" name="KSOProductBuildVer">
    <vt:lpwstr>2052-11.8.2.10337</vt:lpwstr>
  </property>
</Properties>
</file>